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49" w:rsidRDefault="00493749" w:rsidP="00493749">
      <w:pPr>
        <w:pStyle w:val="1"/>
        <w:jc w:val="center"/>
        <w:rPr>
          <w:i/>
          <w:spacing w:val="24"/>
          <w:sz w:val="28"/>
          <w:u w:val="single"/>
        </w:rPr>
      </w:pPr>
      <w:r>
        <w:rPr>
          <w:b/>
          <w:i/>
          <w:spacing w:val="24"/>
          <w:sz w:val="28"/>
          <w:u w:val="single"/>
        </w:rPr>
        <w:t>Муниципальное образование №31, г. Санкт-Петербург</w:t>
      </w:r>
      <w:r>
        <w:rPr>
          <w:i/>
          <w:spacing w:val="24"/>
          <w:sz w:val="28"/>
          <w:u w:val="single"/>
        </w:rPr>
        <w:t>____</w:t>
      </w:r>
    </w:p>
    <w:p w:rsidR="00493749" w:rsidRDefault="00493749" w:rsidP="00493749">
      <w:pPr>
        <w:pStyle w:val="2"/>
        <w:spacing w:before="240" w:after="360"/>
        <w:ind w:left="1560"/>
        <w:rPr>
          <w:b w:val="0"/>
          <w:caps/>
          <w:spacing w:val="80"/>
          <w:sz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.5pt;margin-top:13.15pt;width:403.2pt;height:31.5pt;z-index:251658240" o:allowincell="f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</w:p>
    <w:p w:rsidR="00493749" w:rsidRDefault="00493749" w:rsidP="00493749">
      <w:pPr>
        <w:pStyle w:val="2"/>
        <w:spacing w:before="120" w:after="120"/>
        <w:ind w:left="1559"/>
        <w:rPr>
          <w:caps/>
          <w:spacing w:val="80"/>
          <w:sz w:val="18"/>
        </w:rPr>
      </w:pPr>
      <w:r>
        <w:rPr>
          <w:caps/>
          <w:spacing w:val="80"/>
          <w:sz w:val="18"/>
        </w:rPr>
        <w:t>Второй созыв</w:t>
      </w:r>
    </w:p>
    <w:p w:rsidR="00493749" w:rsidRDefault="00493749" w:rsidP="00493749">
      <w:pPr>
        <w:pStyle w:val="1"/>
        <w:pBdr>
          <w:bottom w:val="single" w:sz="4" w:space="1" w:color="auto"/>
        </w:pBdr>
        <w:shd w:val="pct15" w:color="auto" w:fill="FFFFFF"/>
        <w:spacing w:line="240" w:lineRule="exact"/>
        <w:ind w:right="46"/>
        <w:jc w:val="center"/>
        <w:rPr>
          <w:rFonts w:ascii="Arial" w:hAnsi="Arial"/>
          <w:spacing w:val="30"/>
          <w:sz w:val="16"/>
        </w:rPr>
      </w:pPr>
      <w:r>
        <w:rPr>
          <w:rFonts w:ascii="Arial" w:hAnsi="Arial"/>
          <w:spacing w:val="30"/>
          <w:sz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</w:rPr>
        <w:t xml:space="preserve">, </w:t>
      </w:r>
      <w:r>
        <w:rPr>
          <w:rFonts w:ascii="Arial" w:hAnsi="Arial"/>
          <w:spacing w:val="28"/>
          <w:sz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</w:rPr>
        <w:t>/с 40205810515000000000 в ОАО «Петровский НБ» Портовый филиал,</w:t>
      </w:r>
      <w:r>
        <w:rPr>
          <w:rFonts w:ascii="Arial" w:hAnsi="Arial"/>
          <w:spacing w:val="28"/>
          <w:sz w:val="16"/>
        </w:rPr>
        <w:br/>
        <w:t xml:space="preserve">г. </w:t>
      </w:r>
      <w:r>
        <w:rPr>
          <w:rFonts w:ascii="Arial" w:hAnsi="Arial"/>
          <w:spacing w:val="30"/>
          <w:sz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</w:rPr>
        <w:t>к\с</w:t>
      </w:r>
      <w:proofErr w:type="spellEnd"/>
      <w:r>
        <w:rPr>
          <w:rFonts w:ascii="Arial" w:hAnsi="Arial"/>
          <w:spacing w:val="30"/>
          <w:sz w:val="16"/>
        </w:rPr>
        <w:t xml:space="preserve"> 3010181060000000809, БИК 044030809, ОКОНХ 97600, ОКПО 4895</w:t>
      </w:r>
    </w:p>
    <w:p w:rsidR="00493749" w:rsidRDefault="00493749" w:rsidP="00493749">
      <w:pPr>
        <w:jc w:val="center"/>
        <w:rPr>
          <w:sz w:val="16"/>
        </w:rPr>
      </w:pPr>
    </w:p>
    <w:p w:rsidR="00493749" w:rsidRDefault="00493749" w:rsidP="004937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2/7</w:t>
      </w:r>
    </w:p>
    <w:p w:rsidR="00493749" w:rsidRDefault="00493749" w:rsidP="00493749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28 января 2003 года.</w:t>
      </w:r>
    </w:p>
    <w:p w:rsidR="00493749" w:rsidRDefault="00493749" w:rsidP="00493749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бюджет МО «Морские ворота</w:t>
      </w:r>
    </w:p>
    <w:p w:rsidR="00493749" w:rsidRDefault="00493749" w:rsidP="00493749">
      <w:pPr>
        <w:jc w:val="center"/>
        <w:rPr>
          <w:sz w:val="24"/>
          <w:szCs w:val="24"/>
        </w:rPr>
      </w:pPr>
    </w:p>
    <w:p w:rsidR="00493749" w:rsidRDefault="00493749" w:rsidP="004937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постановил: </w:t>
      </w:r>
    </w:p>
    <w:p w:rsidR="00493749" w:rsidRDefault="00493749" w:rsidP="00493749">
      <w:pPr>
        <w:pStyle w:val="21"/>
        <w:spacing w:before="60"/>
        <w:ind w:left="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соответствии со ст. 54, 55 Устава Муниципального образования Морские ворота и предложениями комиссии по бюджету и муниципальной экономике:</w:t>
      </w:r>
    </w:p>
    <w:p w:rsidR="00493749" w:rsidRDefault="00493749" w:rsidP="00493749">
      <w:pPr>
        <w:pStyle w:val="3"/>
        <w:ind w:left="425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7.1. Внести изменения и утвердить местный бюджет Муниципального образования Морские ворота на 2003 год</w:t>
      </w:r>
    </w:p>
    <w:p w:rsidR="00493749" w:rsidRDefault="00493749" w:rsidP="00493749">
      <w:pPr>
        <w:spacing w:before="60"/>
        <w:ind w:left="720" w:hanging="11"/>
        <w:rPr>
          <w:b/>
          <w:sz w:val="24"/>
          <w:szCs w:val="24"/>
        </w:rPr>
      </w:pPr>
      <w:r>
        <w:rPr>
          <w:b/>
          <w:sz w:val="24"/>
          <w:szCs w:val="24"/>
        </w:rPr>
        <w:t>- по доходам в сумме 3549,0 тысяч рублей;</w:t>
      </w:r>
    </w:p>
    <w:p w:rsidR="00493749" w:rsidRDefault="00493749" w:rsidP="00493749">
      <w:pPr>
        <w:spacing w:before="60"/>
        <w:ind w:left="720" w:hanging="11"/>
        <w:rPr>
          <w:b/>
          <w:sz w:val="24"/>
          <w:szCs w:val="24"/>
        </w:rPr>
      </w:pPr>
      <w:r>
        <w:rPr>
          <w:b/>
          <w:sz w:val="24"/>
          <w:szCs w:val="24"/>
        </w:rPr>
        <w:t>- по расходам в сумме 3938,0 тысяч рублей;</w:t>
      </w:r>
    </w:p>
    <w:p w:rsidR="00493749" w:rsidRDefault="00493749" w:rsidP="00493749">
      <w:pPr>
        <w:spacing w:before="60"/>
        <w:ind w:left="720" w:hanging="11"/>
        <w:rPr>
          <w:b/>
          <w:sz w:val="24"/>
          <w:szCs w:val="24"/>
        </w:rPr>
      </w:pPr>
      <w:r>
        <w:rPr>
          <w:b/>
          <w:sz w:val="24"/>
          <w:szCs w:val="24"/>
        </w:rPr>
        <w:t>- с дефицитом бюджета в сумме 389,0 тысяч рублей;</w:t>
      </w:r>
    </w:p>
    <w:p w:rsidR="00493749" w:rsidRDefault="00493749" w:rsidP="00493749">
      <w:pPr>
        <w:pStyle w:val="a3"/>
        <w:spacing w:before="120"/>
        <w:ind w:firstLine="0"/>
        <w:rPr>
          <w:b/>
          <w:spacing w:val="-6"/>
          <w:szCs w:val="24"/>
        </w:rPr>
      </w:pPr>
      <w:r>
        <w:rPr>
          <w:b/>
          <w:spacing w:val="-6"/>
          <w:szCs w:val="24"/>
        </w:rPr>
        <w:t>7.2.Внести изменения в расходную часть бюджета по следующим разделам.</w:t>
      </w:r>
    </w:p>
    <w:p w:rsidR="00493749" w:rsidRDefault="00493749" w:rsidP="00493749">
      <w:pPr>
        <w:pStyle w:val="a3"/>
        <w:spacing w:before="120"/>
        <w:ind w:firstLine="0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Код  0106.</w:t>
      </w:r>
    </w:p>
    <w:p w:rsidR="00493749" w:rsidRDefault="00493749" w:rsidP="00493749">
      <w:pPr>
        <w:pStyle w:val="a3"/>
        <w:spacing w:before="120"/>
        <w:ind w:firstLine="0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             111040     прочие текущие расходы + 17 - первый квартал;                                         .                                                                                                            +     11     -     второй квартал;</w:t>
      </w:r>
    </w:p>
    <w:p w:rsidR="00493749" w:rsidRDefault="00493749" w:rsidP="00493749">
      <w:pPr>
        <w:pStyle w:val="a3"/>
        <w:spacing w:before="120"/>
        <w:ind w:firstLine="0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             240100    приобретение оборудования длительного пользования                                 .                                                                                                     -     8    -     второй квартал;</w:t>
      </w:r>
    </w:p>
    <w:p w:rsidR="00493749" w:rsidRDefault="00493749" w:rsidP="00493749">
      <w:pPr>
        <w:pStyle w:val="a3"/>
        <w:spacing w:before="120"/>
        <w:ind w:firstLine="0"/>
        <w:rPr>
          <w:b/>
          <w:spacing w:val="-6"/>
          <w:szCs w:val="24"/>
        </w:rPr>
      </w:pPr>
      <w:r>
        <w:rPr>
          <w:b/>
          <w:spacing w:val="-6"/>
          <w:szCs w:val="24"/>
        </w:rPr>
        <w:t>.                                                                                                     -   20    -     третий квартал;</w:t>
      </w:r>
    </w:p>
    <w:p w:rsidR="00493749" w:rsidRDefault="00493749" w:rsidP="00493749">
      <w:pPr>
        <w:pStyle w:val="a3"/>
        <w:spacing w:before="120"/>
        <w:ind w:firstLine="0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 Код 0501</w:t>
      </w:r>
    </w:p>
    <w:p w:rsidR="00493749" w:rsidRDefault="00493749" w:rsidP="00493749">
      <w:pPr>
        <w:pStyle w:val="a3"/>
        <w:spacing w:before="120"/>
        <w:ind w:firstLine="0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            </w:t>
      </w:r>
      <w:r>
        <w:rPr>
          <w:b/>
          <w:szCs w:val="24"/>
        </w:rPr>
        <w:t xml:space="preserve">130100                 субсидии и субвенции                 +  25       </w:t>
      </w:r>
      <w:r>
        <w:rPr>
          <w:b/>
          <w:spacing w:val="-6"/>
          <w:szCs w:val="24"/>
        </w:rPr>
        <w:t>- первый квартал</w:t>
      </w:r>
      <w:r>
        <w:rPr>
          <w:b/>
          <w:szCs w:val="24"/>
        </w:rPr>
        <w:t xml:space="preserve">;          </w:t>
      </w:r>
      <w:r>
        <w:rPr>
          <w:b/>
          <w:szCs w:val="24"/>
          <w:u w:val="single"/>
        </w:rPr>
        <w:t xml:space="preserve">                                                                                                           </w:t>
      </w:r>
      <w:r>
        <w:rPr>
          <w:b/>
          <w:szCs w:val="24"/>
        </w:rPr>
        <w:t xml:space="preserve">.                                                                                                     -   25       </w:t>
      </w:r>
      <w:r>
        <w:rPr>
          <w:b/>
          <w:spacing w:val="-6"/>
          <w:szCs w:val="24"/>
        </w:rPr>
        <w:t>- второй квартал;</w:t>
      </w:r>
    </w:p>
    <w:p w:rsidR="00493749" w:rsidRDefault="00493749" w:rsidP="00493749">
      <w:pPr>
        <w:pStyle w:val="a3"/>
        <w:spacing w:before="120"/>
        <w:ind w:firstLine="0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 Код 1303</w:t>
      </w:r>
    </w:p>
    <w:p w:rsidR="00493749" w:rsidRDefault="00493749" w:rsidP="00493749">
      <w:pPr>
        <w:pStyle w:val="a3"/>
        <w:spacing w:before="120"/>
        <w:ind w:firstLine="0"/>
        <w:rPr>
          <w:b/>
          <w:spacing w:val="-6"/>
          <w:szCs w:val="24"/>
          <w:u w:val="single"/>
        </w:rPr>
      </w:pPr>
      <w:r>
        <w:rPr>
          <w:b/>
          <w:spacing w:val="-6"/>
          <w:szCs w:val="24"/>
        </w:rPr>
        <w:t xml:space="preserve">                 111040                      прочие текущие расходы                   + 10 - второй квартал;     </w:t>
      </w:r>
      <w:r>
        <w:rPr>
          <w:b/>
          <w:spacing w:val="-6"/>
          <w:szCs w:val="24"/>
          <w:u w:val="single"/>
        </w:rPr>
        <w:t xml:space="preserve">.                                                                                                                       - 10    - третий квартал;                                                                                   </w:t>
      </w:r>
    </w:p>
    <w:p w:rsidR="00493749" w:rsidRDefault="00493749" w:rsidP="00493749">
      <w:pPr>
        <w:pStyle w:val="a3"/>
        <w:spacing w:before="120"/>
        <w:ind w:firstLine="0"/>
        <w:rPr>
          <w:b/>
          <w:szCs w:val="24"/>
        </w:rPr>
      </w:pPr>
      <w:r>
        <w:rPr>
          <w:b/>
          <w:spacing w:val="-6"/>
          <w:szCs w:val="24"/>
        </w:rPr>
        <w:t xml:space="preserve">                                                                                                                                    Всего: 0</w:t>
      </w:r>
    </w:p>
    <w:p w:rsidR="00493749" w:rsidRDefault="00493749" w:rsidP="00493749">
      <w:pPr>
        <w:pStyle w:val="3"/>
        <w:ind w:left="425" w:hanging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7.2. Ответственность за выполнение данного постановления возложить И.О. Председателя Муниципального совета </w:t>
      </w:r>
      <w:proofErr w:type="spellStart"/>
      <w:r>
        <w:rPr>
          <w:b/>
          <w:sz w:val="24"/>
          <w:szCs w:val="24"/>
        </w:rPr>
        <w:t>Шулепова</w:t>
      </w:r>
      <w:proofErr w:type="spellEnd"/>
      <w:r>
        <w:rPr>
          <w:b/>
          <w:sz w:val="24"/>
          <w:szCs w:val="24"/>
        </w:rPr>
        <w:t xml:space="preserve"> М.Г.;</w:t>
      </w:r>
    </w:p>
    <w:p w:rsidR="00493749" w:rsidRDefault="00493749" w:rsidP="00493749">
      <w:pPr>
        <w:pStyle w:val="3"/>
        <w:ind w:left="425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7.3. Настоящее постановление вступает в силу с момента принятия и не подлежит официальному опубликованию.</w:t>
      </w:r>
    </w:p>
    <w:p w:rsidR="00493749" w:rsidRDefault="00493749" w:rsidP="00493749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</w:p>
    <w:p w:rsidR="00493749" w:rsidRDefault="00493749" w:rsidP="00493749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Муниципального Совета</w:t>
      </w:r>
    </w:p>
    <w:p w:rsidR="00A056EB" w:rsidRPr="00493749" w:rsidRDefault="00493749" w:rsidP="00493749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«Морские ворота»                                                            Филькова Л.А.   </w:t>
      </w:r>
    </w:p>
    <w:sectPr w:rsidR="00A056EB" w:rsidRPr="00493749" w:rsidSect="00A0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749"/>
    <w:rsid w:val="00493749"/>
    <w:rsid w:val="00A0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74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93749"/>
    <w:pPr>
      <w:keepNext/>
      <w:jc w:val="center"/>
      <w:outlineLvl w:val="1"/>
    </w:pPr>
    <w:rPr>
      <w:b/>
      <w:spacing w:val="2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74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3749"/>
    <w:rPr>
      <w:rFonts w:ascii="Times New Roman" w:eastAsia="Times New Roman" w:hAnsi="Times New Roman" w:cs="Times New Roman"/>
      <w:b/>
      <w:spacing w:val="20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93749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937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937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937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4937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937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Company>Krokoz™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2019-02-14T13:03:00Z</dcterms:created>
  <dcterms:modified xsi:type="dcterms:W3CDTF">2019-02-14T13:03:00Z</dcterms:modified>
</cp:coreProperties>
</file>