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76" w:rsidRDefault="00AD4176" w:rsidP="00AD4176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AD4176" w:rsidRDefault="00AD4176" w:rsidP="00AD4176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AD4176" w:rsidRDefault="00AD4176" w:rsidP="00AD4176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AD4176" w:rsidRDefault="00AD4176" w:rsidP="00AD4176"/>
    <w:p w:rsidR="00AD4176" w:rsidRDefault="00AD4176" w:rsidP="00AD4176"/>
    <w:p w:rsidR="00AD4176" w:rsidRDefault="00AD4176" w:rsidP="00AD41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17/6</w:t>
      </w:r>
    </w:p>
    <w:p w:rsidR="00AD4176" w:rsidRDefault="00AD4176" w:rsidP="00AD41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октября 2003 года.</w:t>
      </w:r>
    </w:p>
    <w:p w:rsidR="00AD4176" w:rsidRDefault="00AD4176" w:rsidP="00AD4176">
      <w:pPr>
        <w:jc w:val="center"/>
        <w:rPr>
          <w:sz w:val="28"/>
          <w:szCs w:val="28"/>
        </w:rPr>
      </w:pPr>
    </w:p>
    <w:p w:rsidR="00AD4176" w:rsidRDefault="00AD4176" w:rsidP="00AD41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 МО «Морские ворота»</w:t>
      </w:r>
    </w:p>
    <w:p w:rsidR="00AD4176" w:rsidRDefault="00AD4176" w:rsidP="00AD4176">
      <w:pPr>
        <w:jc w:val="center"/>
        <w:rPr>
          <w:sz w:val="28"/>
          <w:szCs w:val="28"/>
        </w:rPr>
      </w:pPr>
    </w:p>
    <w:p w:rsidR="00AD4176" w:rsidRDefault="00AD4176" w:rsidP="00AD4176">
      <w:pPr>
        <w:jc w:val="center"/>
        <w:rPr>
          <w:sz w:val="28"/>
          <w:szCs w:val="28"/>
        </w:rPr>
      </w:pPr>
    </w:p>
    <w:p w:rsidR="00AD4176" w:rsidRDefault="00AD4176" w:rsidP="00AD4176">
      <w:pPr>
        <w:jc w:val="center"/>
        <w:rPr>
          <w:sz w:val="28"/>
          <w:szCs w:val="28"/>
        </w:rPr>
      </w:pPr>
    </w:p>
    <w:p w:rsidR="00AD4176" w:rsidRDefault="00AD4176" w:rsidP="00AD4176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AD4176" w:rsidRDefault="00AD4176" w:rsidP="00AD4176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</w:p>
    <w:p w:rsidR="00AD4176" w:rsidRDefault="00AD4176" w:rsidP="00AD4176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в бюджет Муниципального образования «Морские ворота» на четвертый квартал 2003 год и утвердить:</w:t>
      </w:r>
    </w:p>
    <w:p w:rsidR="00AD4176" w:rsidRDefault="00AD4176" w:rsidP="00AD4176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>- по доходам в сумме 3626,0 тысяч рублей;</w:t>
      </w:r>
    </w:p>
    <w:p w:rsidR="00AD4176" w:rsidRDefault="00AD4176" w:rsidP="00AD4176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>- по расходам в сумме 3938,0 тысяч рублей;</w:t>
      </w:r>
    </w:p>
    <w:p w:rsidR="00AD4176" w:rsidRDefault="00AD4176" w:rsidP="00AD4176">
      <w:pPr>
        <w:spacing w:before="60"/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- с дефицитом бюджета в сумме 312,0 тысяч рублей;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6.1. Внести изменения в расходную часть бюджета по следующим разделам: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Код  0106.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111040     прочие текущие расходы                          </w:t>
      </w:r>
      <w:r>
        <w:rPr>
          <w:b/>
          <w:spacing w:val="-6"/>
          <w:sz w:val="28"/>
          <w:szCs w:val="28"/>
          <w:u w:val="single"/>
        </w:rPr>
        <w:t>+ 27 - четвертый квартал;</w:t>
      </w:r>
      <w:r>
        <w:rPr>
          <w:b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pacing w:val="-6"/>
          <w:sz w:val="28"/>
          <w:szCs w:val="28"/>
          <w:u w:val="single"/>
        </w:rPr>
        <w:t xml:space="preserve"> 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130300     трансферты населению                            </w:t>
      </w:r>
      <w:r>
        <w:rPr>
          <w:b/>
          <w:spacing w:val="-6"/>
          <w:sz w:val="28"/>
          <w:szCs w:val="28"/>
          <w:u w:val="single"/>
        </w:rPr>
        <w:t>-   27 -  четвертый  квартал;</w:t>
      </w:r>
      <w:r>
        <w:rPr>
          <w:b/>
          <w:spacing w:val="-6"/>
          <w:sz w:val="28"/>
          <w:szCs w:val="28"/>
        </w:rPr>
        <w:t xml:space="preserve">     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 xml:space="preserve"> </w:t>
      </w:r>
      <w:r>
        <w:rPr>
          <w:b/>
          <w:spacing w:val="-6"/>
          <w:sz w:val="28"/>
          <w:szCs w:val="28"/>
        </w:rPr>
        <w:t xml:space="preserve"> 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</w:rPr>
        <w:t xml:space="preserve">                   110630     оплата услуг связи                                      </w:t>
      </w:r>
      <w:r>
        <w:rPr>
          <w:b/>
          <w:spacing w:val="-6"/>
          <w:sz w:val="28"/>
          <w:szCs w:val="28"/>
          <w:u w:val="single"/>
        </w:rPr>
        <w:t>+    3 -  четвертый квартал;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</w:rPr>
        <w:t xml:space="preserve"> 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110350      прочие мат. расходы                                  </w:t>
      </w:r>
      <w:r>
        <w:rPr>
          <w:b/>
          <w:spacing w:val="-6"/>
          <w:sz w:val="28"/>
          <w:szCs w:val="28"/>
          <w:u w:val="single"/>
        </w:rPr>
        <w:t>-    3 -  четвертый  квартал;</w:t>
      </w:r>
    </w:p>
    <w:p w:rsidR="00AD4176" w:rsidRDefault="00AD4176" w:rsidP="00AD4176">
      <w:pPr>
        <w:pStyle w:val="a3"/>
        <w:spacing w:before="120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                                                                                                        Итого:   0                                                                             </w:t>
      </w:r>
    </w:p>
    <w:p w:rsidR="00AD4176" w:rsidRDefault="00AD4176" w:rsidP="00AD4176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   </w:t>
      </w:r>
    </w:p>
    <w:p w:rsidR="00AD4176" w:rsidRDefault="00AD4176" w:rsidP="00AD4176">
      <w:pPr>
        <w:pStyle w:val="3"/>
        <w:ind w:left="425" w:hanging="42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 Ответственность за выполнение данного постановления возложить Председателя Муниципального совета Попова О.Н.;</w:t>
      </w:r>
    </w:p>
    <w:p w:rsidR="00AD4176" w:rsidRDefault="00AD4176" w:rsidP="00AD4176">
      <w:pPr>
        <w:pStyle w:val="3"/>
        <w:ind w:left="425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6.3.  Настоящее постановление вступает в силу с момента принятия.</w:t>
      </w:r>
    </w:p>
    <w:p w:rsidR="00AD4176" w:rsidRDefault="00AD4176" w:rsidP="00AD4176">
      <w:pPr>
        <w:pStyle w:val="3"/>
        <w:ind w:left="425" w:hanging="425"/>
        <w:rPr>
          <w:b/>
          <w:sz w:val="28"/>
          <w:szCs w:val="28"/>
        </w:rPr>
      </w:pPr>
    </w:p>
    <w:p w:rsidR="00AD4176" w:rsidRDefault="00AD4176" w:rsidP="00AD4176">
      <w:pPr>
        <w:pStyle w:val="21"/>
        <w:spacing w:before="60" w:line="240" w:lineRule="auto"/>
        <w:ind w:left="0" w:firstLine="851"/>
        <w:jc w:val="both"/>
        <w:rPr>
          <w:b/>
          <w:sz w:val="28"/>
          <w:szCs w:val="28"/>
        </w:rPr>
      </w:pPr>
    </w:p>
    <w:p w:rsidR="00AD4176" w:rsidRDefault="00AD4176" w:rsidP="00AD4176">
      <w:pPr>
        <w:pStyle w:val="21"/>
        <w:spacing w:before="60" w:line="240" w:lineRule="auto"/>
        <w:jc w:val="both"/>
        <w:rPr>
          <w:b/>
        </w:rPr>
      </w:pPr>
    </w:p>
    <w:p w:rsidR="00AD4176" w:rsidRDefault="00AD4176" w:rsidP="00AD4176">
      <w:pPr>
        <w:pStyle w:val="a3"/>
        <w:spacing w:before="120"/>
        <w:jc w:val="both"/>
        <w:rPr>
          <w:b/>
          <w:sz w:val="28"/>
          <w:szCs w:val="28"/>
        </w:rPr>
      </w:pPr>
    </w:p>
    <w:p w:rsidR="00AD4176" w:rsidRDefault="00AD4176" w:rsidP="00AD4176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AD4176" w:rsidRDefault="00AD4176" w:rsidP="00AD4176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AD4176" w:rsidRDefault="00AD4176" w:rsidP="00AD4176">
      <w:pPr>
        <w:pStyle w:val="a3"/>
        <w:spacing w:before="120"/>
        <w:ind w:firstLine="0"/>
        <w:rPr>
          <w:b/>
          <w:sz w:val="28"/>
          <w:szCs w:val="28"/>
        </w:rPr>
      </w:pPr>
    </w:p>
    <w:p w:rsidR="00AD4176" w:rsidRDefault="00AD4176" w:rsidP="00AD4176">
      <w:pPr>
        <w:pStyle w:val="a3"/>
        <w:spacing w:before="120"/>
        <w:ind w:firstLine="0"/>
        <w:rPr>
          <w:b/>
          <w:sz w:val="28"/>
          <w:szCs w:val="28"/>
        </w:rPr>
      </w:pPr>
    </w:p>
    <w:p w:rsidR="00CC021D" w:rsidRDefault="00CC021D"/>
    <w:sectPr w:rsidR="00CC021D" w:rsidSect="00C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76"/>
    <w:rsid w:val="00AD4176"/>
    <w:rsid w:val="00C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17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D4176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D41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D4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41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4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AD41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D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Krokoz™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2019-02-14T13:16:00Z</dcterms:created>
  <dcterms:modified xsi:type="dcterms:W3CDTF">2019-02-14T13:16:00Z</dcterms:modified>
</cp:coreProperties>
</file>