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1" w:rsidRDefault="002F6FB1" w:rsidP="002F6FB1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2F6FB1" w:rsidRDefault="002F6FB1" w:rsidP="002F6FB1">
      <w:pPr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ВТОРОЙ СОЗЫВ</w:t>
      </w:r>
    </w:p>
    <w:p w:rsidR="002F6FB1" w:rsidRDefault="002F6FB1" w:rsidP="002F6FB1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2F6FB1" w:rsidRDefault="002F6FB1" w:rsidP="002F6FB1"/>
    <w:p w:rsidR="002F6FB1" w:rsidRDefault="002F6FB1" w:rsidP="002F6FB1"/>
    <w:p w:rsidR="002F6FB1" w:rsidRDefault="002F6FB1" w:rsidP="002F6F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12/6</w:t>
      </w:r>
    </w:p>
    <w:p w:rsidR="002F6FB1" w:rsidRDefault="002F6FB1" w:rsidP="002F6F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июля 2003 года.</w:t>
      </w:r>
    </w:p>
    <w:p w:rsidR="002F6FB1" w:rsidRDefault="002F6FB1" w:rsidP="002F6FB1">
      <w:pPr>
        <w:jc w:val="center"/>
        <w:rPr>
          <w:sz w:val="24"/>
        </w:rPr>
      </w:pPr>
      <w:r>
        <w:rPr>
          <w:sz w:val="24"/>
        </w:rPr>
        <w:t>О внесении изменений в бюджет МС МО «Морские ворота»</w:t>
      </w:r>
    </w:p>
    <w:p w:rsidR="002F6FB1" w:rsidRDefault="002F6FB1" w:rsidP="002F6FB1">
      <w:pPr>
        <w:jc w:val="center"/>
        <w:rPr>
          <w:sz w:val="28"/>
          <w:szCs w:val="28"/>
        </w:rPr>
      </w:pPr>
    </w:p>
    <w:p w:rsidR="002F6FB1" w:rsidRDefault="002F6FB1" w:rsidP="002F6FB1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постановил: </w:t>
      </w:r>
    </w:p>
    <w:p w:rsidR="002F6FB1" w:rsidRDefault="002F6FB1" w:rsidP="002F6FB1">
      <w:pPr>
        <w:pStyle w:val="3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Внести изменения в бюджет Муниципального образования «Морские ворота» по расходам по разделу 0106</w:t>
      </w:r>
    </w:p>
    <w:p w:rsidR="002F6FB1" w:rsidRDefault="002F6FB1" w:rsidP="002F6FB1">
      <w:pPr>
        <w:spacing w:before="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6.1.   </w:t>
      </w:r>
      <w:r>
        <w:rPr>
          <w:b/>
          <w:sz w:val="24"/>
          <w:szCs w:val="24"/>
          <w:u w:val="single"/>
        </w:rPr>
        <w:t>Код 0106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111040     прочие текущие расходы – 30-третий квартал;                                         .                                                                                                              -  </w:t>
      </w:r>
      <w:r>
        <w:rPr>
          <w:b/>
          <w:spacing w:val="-6"/>
          <w:szCs w:val="24"/>
          <w:u w:val="single"/>
        </w:rPr>
        <w:t xml:space="preserve">   10 -   четвертый квартал;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130300                    трансферты населению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+   36 -  третий квартал;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>-   4 -  четвертый квартал;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110630                    оплата услуг связи  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+</w:t>
      </w:r>
      <w:r>
        <w:rPr>
          <w:b/>
          <w:spacing w:val="-6"/>
          <w:szCs w:val="24"/>
          <w:u w:val="single"/>
        </w:rPr>
        <w:t xml:space="preserve">    3 -  третий квартал;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110550                 оплата транспортных услуг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 +  10 – третий квартал;                                  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>-   5   - четвертый квартал;</w:t>
      </w:r>
    </w:p>
    <w:p w:rsidR="002F6FB1" w:rsidRDefault="002F6FB1" w:rsidP="002F6FB1">
      <w:pPr>
        <w:pStyle w:val="a3"/>
        <w:spacing w:before="120"/>
        <w:ind w:firstLine="0"/>
        <w:jc w:val="both"/>
        <w:rPr>
          <w:b/>
          <w:szCs w:val="24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         Итого: 0                            </w:t>
      </w:r>
    </w:p>
    <w:p w:rsidR="002F6FB1" w:rsidRDefault="002F6FB1" w:rsidP="002F6FB1">
      <w:pPr>
        <w:pStyle w:val="3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Ответственность за выполнение данного постановления возложить Председателя Муниципального совета Попова О.Н.;</w:t>
      </w:r>
    </w:p>
    <w:p w:rsidR="002F6FB1" w:rsidRDefault="002F6FB1" w:rsidP="002F6FB1">
      <w:pPr>
        <w:pStyle w:val="3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6.3.Постановление вступает в силу с момента принятия.</w:t>
      </w:r>
    </w:p>
    <w:p w:rsidR="002F6FB1" w:rsidRDefault="002F6FB1" w:rsidP="002F6FB1">
      <w:pPr>
        <w:pStyle w:val="3"/>
        <w:ind w:left="425" w:hanging="425"/>
      </w:pPr>
    </w:p>
    <w:p w:rsidR="002F6FB1" w:rsidRDefault="002F6FB1" w:rsidP="002F6FB1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</w:p>
    <w:p w:rsidR="002F6FB1" w:rsidRDefault="002F6FB1" w:rsidP="002F6FB1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</w:p>
    <w:p w:rsidR="002F6FB1" w:rsidRDefault="002F6FB1" w:rsidP="002F6FB1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2F6FB1" w:rsidRDefault="002F6FB1" w:rsidP="002F6FB1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p w:rsidR="002F6FB1" w:rsidRDefault="002F6FB1" w:rsidP="002F6FB1">
      <w:pPr>
        <w:pStyle w:val="a3"/>
        <w:spacing w:before="120"/>
        <w:ind w:firstLine="0"/>
        <w:rPr>
          <w:b/>
          <w:sz w:val="28"/>
          <w:szCs w:val="28"/>
        </w:rPr>
      </w:pPr>
    </w:p>
    <w:p w:rsidR="00EF1C5F" w:rsidRDefault="00EF1C5F"/>
    <w:sectPr w:rsidR="00EF1C5F" w:rsidSect="00EF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B1"/>
    <w:rsid w:val="002F6FB1"/>
    <w:rsid w:val="00E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FB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F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F6FB1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F6F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F6F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F6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F6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6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Krokoz™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2019-02-14T13:12:00Z</dcterms:created>
  <dcterms:modified xsi:type="dcterms:W3CDTF">2019-02-14T13:12:00Z</dcterms:modified>
</cp:coreProperties>
</file>