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2D" w:rsidRPr="00E37469" w:rsidRDefault="00FD542D" w:rsidP="00BD6590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</w:pPr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Национальный проект "</w:t>
      </w:r>
      <w:r w:rsidRPr="00FD542D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Производительност</w:t>
      </w:r>
      <w:r w:rsidR="00BD6590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ь</w:t>
      </w:r>
      <w:bookmarkStart w:id="0" w:name="_GoBack"/>
      <w:bookmarkEnd w:id="0"/>
      <w:r w:rsidRPr="00FD542D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 xml:space="preserve"> труда и поддержка занятости</w:t>
      </w:r>
      <w:r w:rsidRPr="00E37469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" на региональном уровне</w:t>
      </w:r>
    </w:p>
    <w:p w:rsidR="00FD542D" w:rsidRPr="00A7284E" w:rsidRDefault="00FD542D" w:rsidP="00FD542D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7 мая 2018 года Президентом России был подписан </w:t>
      </w:r>
      <w:hyperlink r:id="rId4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Указ №204 «О национальных целях и стратегических задачах развития Российской Федерации на период до 2024 года»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 Документом определены основные цели развития страны, среди которых обеспечение устойчивого роста численности населения, обеспечение темпов экономического роста выше мировых, ускоренное внедрение цифровых технологий в экономику и социальную сферу.</w:t>
      </w:r>
    </w:p>
    <w:p w:rsidR="00FD542D" w:rsidRPr="00A7284E" w:rsidRDefault="00FD542D" w:rsidP="00FD542D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Санкт-Петербурге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закреплена персональная ответственность за достижение целей, целевых показателей и решение задач национальных проектов, разрабатываемых во исполнение Указа Президента РФ № 204 – определены кураторы и руководители региональных составляющих национальных проектов (программ) из числа вице-губернаторов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 и руководителей ИОГВ </w:t>
      </w:r>
      <w:r w:rsidRPr="00A7284E">
        <w:rPr>
          <w:rStyle w:val="nobr"/>
          <w:rFonts w:asciiTheme="majorBidi" w:hAnsiTheme="majorBidi" w:cstheme="majorBidi"/>
          <w:color w:val="000000"/>
          <w:sz w:val="28"/>
          <w:szCs w:val="28"/>
        </w:rPr>
        <w:t>Санкт-Петербурга</w:t>
      </w:r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D542D" w:rsidRPr="00A7284E" w:rsidRDefault="00FD542D" w:rsidP="00FD542D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</w:rPr>
      </w:pPr>
      <w:r w:rsidRPr="00A7284E">
        <w:rPr>
          <w:rFonts w:asciiTheme="majorBidi" w:hAnsiTheme="majorBidi" w:cstheme="majorBidi"/>
          <w:color w:val="000000"/>
          <w:sz w:val="28"/>
          <w:szCs w:val="28"/>
        </w:rPr>
        <w:t>Организация реализации и контроль за исполнением Указа № 204 осуществляется на принципах проектного управления в соответствии с постановлением Правительства Российской Федерации от 31.10.2018 № 1288 "Об организации проектной деятельности в Правительстве Российской Федерации" и </w:t>
      </w:r>
      <w:hyperlink r:id="rId5" w:tgtFrame="_blank" w:history="1"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постановлением Правительства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 от 02.09.2019 № 591 "Об организации проектной деятельности в исполнительных органах государственной власти </w:t>
        </w:r>
        <w:r w:rsidRPr="00A7284E">
          <w:rPr>
            <w:rStyle w:val="nobr"/>
            <w:rFonts w:asciiTheme="majorBidi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Санкт-Петербурга</w:t>
        </w:r>
        <w:r w:rsidRPr="00A7284E">
          <w:rPr>
            <w:rStyle w:val="a5"/>
            <w:rFonts w:asciiTheme="majorBidi" w:hAnsiTheme="majorBidi" w:cstheme="majorBidi"/>
            <w:color w:val="516FAD"/>
            <w:sz w:val="28"/>
            <w:szCs w:val="28"/>
            <w:bdr w:val="none" w:sz="0" w:space="0" w:color="auto" w:frame="1"/>
          </w:rPr>
          <w:t>"</w:t>
        </w:r>
      </w:hyperlink>
      <w:r w:rsidRPr="00A7284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FD542D" w:rsidRDefault="003571B2" w:rsidP="001C4511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F191E" wp14:editId="66B37B99">
            <wp:simplePos x="0" y="0"/>
            <wp:positionH relativeFrom="margin">
              <wp:posOffset>1501140</wp:posOffset>
            </wp:positionH>
            <wp:positionV relativeFrom="paragraph">
              <wp:posOffset>427355</wp:posOffset>
            </wp:positionV>
            <wp:extent cx="4510405" cy="8001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5" t="43917" r="47889" b="46102"/>
                    <a:stretch/>
                  </pic:blipFill>
                  <pic:spPr bwMode="auto">
                    <a:xfrm>
                      <a:off x="0" y="0"/>
                      <a:ext cx="451040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511" w:rsidRPr="003571B2" w:rsidRDefault="001C4511" w:rsidP="003571B2">
      <w:pPr>
        <w:shd w:val="clear" w:color="auto" w:fill="FFFFFF"/>
        <w:spacing w:before="150" w:after="300" w:line="360" w:lineRule="atLeast"/>
        <w:ind w:right="150"/>
        <w:textAlignment w:val="baseline"/>
        <w:outlineLvl w:val="1"/>
        <w:rPr>
          <w:rFonts w:ascii="inherit" w:eastAsia="Times New Roman" w:hAnsi="inherit" w:cs="Arial"/>
          <w:b/>
          <w:bCs/>
          <w:color w:val="2D2D2D"/>
          <w:sz w:val="33"/>
          <w:szCs w:val="33"/>
        </w:rPr>
      </w:pPr>
      <w:r w:rsidRPr="00FD542D">
        <w:rPr>
          <w:rFonts w:asciiTheme="majorBidi" w:eastAsia="Times New Roman" w:hAnsiTheme="majorBidi" w:cstheme="majorBidi"/>
          <w:b/>
          <w:bCs/>
          <w:color w:val="2D2D2D"/>
          <w:sz w:val="32"/>
          <w:szCs w:val="32"/>
        </w:rPr>
        <w:t>Региональные проекты</w:t>
      </w:r>
    </w:p>
    <w:p w:rsidR="00FD542D" w:rsidRPr="003571B2" w:rsidRDefault="00BD6590" w:rsidP="003571B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pict>
          <v:rect id="_x0000_i1025" style="width:0;height:.75pt" o:hralign="center" o:hrstd="t" o:hr="t" fillcolor="#a0a0a0" stroked="f"/>
        </w:pict>
      </w:r>
    </w:p>
    <w:p w:rsidR="001C4511" w:rsidRPr="00FD542D" w:rsidRDefault="001C4511" w:rsidP="001C451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Системные меры по повышению производительности труда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Достижение прироста производительности труда на средних и крупных предприятиях базовых 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несырьевых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отраслей экономики Санкт-Петербурга  на 5 % к 2024 году за счет снижения административно - правовых ограничений для роста производительности труда, формирования системы подготовки кадров, направленной на обучение управленческого звена предприятий участников регионального проекта, экспертной поддержки предприятий участников регионального проекта с привлечением международных партнеров, формирования системы методической и организационной поддержки в рамках начальной работы предприятий на внешних рынках, формирования системы внедрения инструментов автоматизации и использования цифровых технологий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К.А.Соловейчик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 –председатель Комитета по промышленной политике, инновациям и торговле Санкт-Петербурга</w:t>
      </w:r>
    </w:p>
    <w:p w:rsidR="001C4511" w:rsidRPr="00FD542D" w:rsidRDefault="00BD6590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" w:history="1">
        <w:r w:rsidR="001C4511" w:rsidRPr="00FD542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1C4511" w:rsidRPr="00FD542D" w:rsidRDefault="00BD6590" w:rsidP="001C4511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pict>
          <v:rect id="_x0000_i1026" style="width:0;height:.75pt" o:hralign="center" o:hrstd="t" o:hr="t" fillcolor="#a0a0a0" stroked="f"/>
        </w:pict>
      </w:r>
    </w:p>
    <w:p w:rsidR="001C4511" w:rsidRPr="00FD542D" w:rsidRDefault="001C4511" w:rsidP="001C451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Адресная поддержка повышения производительности труда на предприятиях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Достижение устойчивого роста производительности труда на средних и крупных предприятиях базовых 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несырьевых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отраслей экономики – участниках регионального проекта на 5 % к 2024 году, в том числе за счет работы экспертов Регионального центра компетенций в сфере производительности труда в Санкт-Петербурге (далее – РЦК) по следующим направлениям: реализация мероприятий по повышению производительности труда непосредственно на предприятиях - участниках регионального проекта; помощь предприятиям в создании собственных программ по повышению производительности труда, формирование типовых решений для самостоятельного применения инструментов повышения производительности труда предприятиями; формирование команд из сотрудников предприятий – участников регионального проекта для внедрения изменений и последующей самостоятельной работы; тиражирование решений по повышению производительности труда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Д.С.Чернейко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труду и занятости населения Санкт-Петербурга</w:t>
      </w:r>
    </w:p>
    <w:p w:rsidR="001C4511" w:rsidRPr="00FD542D" w:rsidRDefault="00BD6590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8" w:history="1">
        <w:r w:rsidR="001C4511" w:rsidRPr="00FD542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1C4511" w:rsidRPr="00FD542D" w:rsidRDefault="00BD6590" w:rsidP="001C4511">
      <w:pPr>
        <w:shd w:val="clear" w:color="auto" w:fill="FFFFFF"/>
        <w:spacing w:after="300" w:line="240" w:lineRule="auto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1C4511" w:rsidRPr="00FD542D" w:rsidRDefault="001C4511" w:rsidP="001C4511">
      <w:pPr>
        <w:shd w:val="clear" w:color="auto" w:fill="FFFFFF"/>
        <w:spacing w:after="0" w:line="300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 xml:space="preserve">Поддержка занятости и повышение эффективности рынка труда для обеспечения </w:t>
      </w:r>
      <w:proofErr w:type="gramStart"/>
      <w:r w:rsidRPr="00FD542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>роста  производительности</w:t>
      </w:r>
      <w:proofErr w:type="gramEnd"/>
      <w:r w:rsidRPr="00FD542D">
        <w:rPr>
          <w:rFonts w:asciiTheme="majorBidi" w:eastAsia="Times New Roman" w:hAnsiTheme="majorBidi" w:cstheme="majorBidi"/>
          <w:b/>
          <w:bCs/>
          <w:color w:val="2D2D2D"/>
          <w:sz w:val="28"/>
          <w:szCs w:val="28"/>
          <w:bdr w:val="none" w:sz="0" w:space="0" w:color="auto" w:frame="1"/>
        </w:rPr>
        <w:t xml:space="preserve"> труда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Цель проекта: 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Достижение устойчивого роста производительности труда на средних и крупных предприятиях базовых 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несырьевых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отраслей экономики – участниках регионального проекта на 5 % к 2024 году, в том числе за счет работы экспертов Регионального центра компетенций в сфере производительности труда в Санкт-Петербурге (далее – РЦК) по следующим направлениям: реализация мероприятий по повышению производительности труда непосредственно на предприятиях - участниках регионального проекта; помощь предприятиям в создании собственных программ по повышению производительности труда, формирование типовых решений для самостоятельного применения инструментов повышения производительности труда предприятиями; формирование команд из сотрудников предприятий – участников регионального проекта для внедрения изменений и последующей самостоятельной работы; тиражирование решений по повышению производительности труда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Куратор РП: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Е.И.Елин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вице-губернатор Санкт-Петербурга</w:t>
      </w:r>
    </w:p>
    <w:p w:rsidR="001C4511" w:rsidRPr="00FD542D" w:rsidRDefault="001C4511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D542D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  <w:t>Руководитель РП:</w:t>
      </w:r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  <w:proofErr w:type="spellStart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>Д.С.Чернейко</w:t>
      </w:r>
      <w:proofErr w:type="spellEnd"/>
      <w:r w:rsidRPr="00FD542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председатель Комитета по труду и занятости населения Санкт-Петербурга</w:t>
      </w:r>
    </w:p>
    <w:p w:rsidR="001C4511" w:rsidRPr="00FD542D" w:rsidRDefault="00BD6590" w:rsidP="001C4511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9" w:history="1">
        <w:r w:rsidR="001C4511" w:rsidRPr="00FD542D">
          <w:rPr>
            <w:rFonts w:asciiTheme="majorBidi" w:eastAsia="Times New Roman" w:hAnsiTheme="majorBidi" w:cstheme="majorBidi"/>
            <w:color w:val="516FAD"/>
            <w:sz w:val="28"/>
            <w:szCs w:val="28"/>
            <w:u w:val="single"/>
            <w:bdr w:val="none" w:sz="0" w:space="0" w:color="auto" w:frame="1"/>
          </w:rPr>
          <w:t>Целевые показатели проекта</w:t>
        </w:r>
      </w:hyperlink>
    </w:p>
    <w:p w:rsidR="00406017" w:rsidRPr="00FD542D" w:rsidRDefault="00406017">
      <w:pPr>
        <w:rPr>
          <w:rFonts w:asciiTheme="majorBidi" w:hAnsiTheme="majorBidi" w:cstheme="majorBidi"/>
          <w:sz w:val="28"/>
          <w:szCs w:val="28"/>
        </w:rPr>
      </w:pPr>
    </w:p>
    <w:sectPr w:rsidR="00406017" w:rsidRPr="00FD542D" w:rsidSect="003571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11"/>
    <w:rsid w:val="001C4511"/>
    <w:rsid w:val="003571B2"/>
    <w:rsid w:val="00406017"/>
    <w:rsid w:val="00BD6590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07B0-3D6F-4B55-8F2F-F3716344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4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45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45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C4511"/>
    <w:rPr>
      <w:b/>
      <w:bCs/>
    </w:rPr>
  </w:style>
  <w:style w:type="paragraph" w:styleId="a4">
    <w:name w:val="Normal (Web)"/>
    <w:basedOn w:val="a"/>
    <w:uiPriority w:val="99"/>
    <w:semiHidden/>
    <w:unhideWhenUsed/>
    <w:rsid w:val="001C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1C4511"/>
  </w:style>
  <w:style w:type="character" w:styleId="a5">
    <w:name w:val="Hyperlink"/>
    <w:basedOn w:val="a0"/>
    <w:uiPriority w:val="99"/>
    <w:semiHidden/>
    <w:unhideWhenUsed/>
    <w:rsid w:val="001C4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static/writable/ckeditor/uploads/2020/03/24/27/l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pb.ru/static/writable/ckeditor/uploads/2020/03/24/26/l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v.spb.ru/law/?d&amp;nd=8071000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v.spb.ru/static/writable/ckeditor/uploads/2018/09/26/%D0%A3%D0%9A%D0%90%D0%97%20204_B9NGHHH.pdf" TargetMode="External"/><Relationship Id="rId9" Type="http://schemas.openxmlformats.org/officeDocument/2006/relationships/hyperlink" Target="https://www.gov.spb.ru/static/writable/ckeditor/uploads/2020/03/24/27/l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5</cp:revision>
  <dcterms:created xsi:type="dcterms:W3CDTF">2020-05-13T09:37:00Z</dcterms:created>
  <dcterms:modified xsi:type="dcterms:W3CDTF">2020-05-13T14:32:00Z</dcterms:modified>
</cp:coreProperties>
</file>