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5C" w:rsidRDefault="0025635C" w:rsidP="0025635C">
      <w:pPr>
        <w:shd w:val="clear" w:color="auto" w:fill="FFFFFF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      УТВЕРЖДЕНО</w:t>
      </w:r>
    </w:p>
    <w:p w:rsidR="0025635C" w:rsidRDefault="0025635C" w:rsidP="0025635C">
      <w:pPr>
        <w:shd w:val="clear" w:color="auto" w:fill="FFFFFF"/>
        <w:ind w:left="4248" w:firstLine="708"/>
        <w:rPr>
          <w:sz w:val="24"/>
          <w:szCs w:val="24"/>
        </w:rPr>
      </w:pPr>
      <w:r>
        <w:rPr>
          <w:sz w:val="24"/>
          <w:szCs w:val="24"/>
        </w:rPr>
        <w:t>      Решением Муниципального Совета</w:t>
      </w:r>
    </w:p>
    <w:p w:rsidR="0025635C" w:rsidRDefault="0025635C" w:rsidP="0025635C">
      <w:pPr>
        <w:shd w:val="clear" w:color="auto" w:fill="FFFFFF"/>
        <w:ind w:left="4248" w:firstLine="708"/>
        <w:rPr>
          <w:sz w:val="24"/>
          <w:szCs w:val="24"/>
        </w:rPr>
      </w:pPr>
      <w:r>
        <w:rPr>
          <w:sz w:val="24"/>
          <w:szCs w:val="24"/>
        </w:rPr>
        <w:t>      муниципального образования</w:t>
      </w:r>
    </w:p>
    <w:p w:rsidR="0025635C" w:rsidRDefault="0025635C" w:rsidP="0025635C">
      <w:pPr>
        <w:shd w:val="clear" w:color="auto" w:fill="FFFFFF"/>
        <w:ind w:left="4956"/>
        <w:rPr>
          <w:sz w:val="24"/>
          <w:szCs w:val="24"/>
        </w:rPr>
      </w:pPr>
      <w:r>
        <w:rPr>
          <w:sz w:val="24"/>
          <w:szCs w:val="24"/>
        </w:rPr>
        <w:t>      муниципальный округ Морские ворота</w:t>
      </w:r>
    </w:p>
    <w:p w:rsidR="0025635C" w:rsidRDefault="0025635C" w:rsidP="0025635C">
      <w:pPr>
        <w:shd w:val="clear" w:color="auto" w:fill="FFFFFF"/>
        <w:ind w:left="4248" w:firstLine="708"/>
        <w:rPr>
          <w:sz w:val="24"/>
          <w:szCs w:val="24"/>
        </w:rPr>
      </w:pPr>
      <w:r>
        <w:rPr>
          <w:sz w:val="24"/>
          <w:szCs w:val="24"/>
        </w:rPr>
        <w:t>      от 27.01.2015 г. № 01/02</w:t>
      </w:r>
    </w:p>
    <w:p w:rsidR="0025635C" w:rsidRDefault="0025635C" w:rsidP="0025635C">
      <w:pPr>
        <w:shd w:val="clear" w:color="auto" w:fill="FFFFFF"/>
        <w:rPr>
          <w:sz w:val="24"/>
          <w:szCs w:val="24"/>
        </w:rPr>
      </w:pPr>
    </w:p>
    <w:p w:rsidR="0025635C" w:rsidRPr="0025635C" w:rsidRDefault="0025635C" w:rsidP="0025635C">
      <w:pPr>
        <w:shd w:val="clear" w:color="auto" w:fill="FFFFFF"/>
        <w:rPr>
          <w:sz w:val="24"/>
          <w:szCs w:val="24"/>
        </w:rPr>
      </w:pPr>
    </w:p>
    <w:p w:rsidR="001529CA" w:rsidRDefault="001529CA" w:rsidP="001529C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1529CA" w:rsidRDefault="001529CA" w:rsidP="001529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выплате компенсации за  использование </w:t>
      </w:r>
    </w:p>
    <w:p w:rsidR="001529CA" w:rsidRDefault="001529CA" w:rsidP="001529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муниципальными служащими Муниципального Совета </w:t>
      </w:r>
    </w:p>
    <w:p w:rsidR="001529CA" w:rsidRDefault="001529CA" w:rsidP="001529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муниципальный округ Морские ворота </w:t>
      </w:r>
    </w:p>
    <w:p w:rsidR="001529CA" w:rsidRDefault="001529CA" w:rsidP="001529CA">
      <w:pPr>
        <w:jc w:val="center"/>
        <w:rPr>
          <w:sz w:val="24"/>
          <w:szCs w:val="24"/>
        </w:rPr>
      </w:pPr>
      <w:r>
        <w:rPr>
          <w:sz w:val="24"/>
          <w:szCs w:val="24"/>
        </w:rPr>
        <w:t>личного транспортного средства в служебных целях</w:t>
      </w:r>
    </w:p>
    <w:p w:rsidR="001529CA" w:rsidRDefault="001529CA" w:rsidP="001529CA">
      <w:pPr>
        <w:jc w:val="both"/>
        <w:rPr>
          <w:sz w:val="24"/>
          <w:szCs w:val="24"/>
        </w:rPr>
      </w:pPr>
    </w:p>
    <w:p w:rsidR="001529CA" w:rsidRDefault="001529CA" w:rsidP="00152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Общие положения.</w:t>
      </w:r>
    </w:p>
    <w:p w:rsidR="001529CA" w:rsidRDefault="001529CA" w:rsidP="001529CA">
      <w:pPr>
        <w:jc w:val="center"/>
        <w:rPr>
          <w:sz w:val="24"/>
          <w:szCs w:val="24"/>
        </w:rPr>
      </w:pP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Настоящее Положение устанавливает порядок выплаты компенсации за использование личного транспорта в служебных целях и порядок возмещения расходов, связанных с использованием указанного транспорта в служебных целях (далее соответственно – компенсация, личный транспорт, возмещение расходов) муниципальными служащими Муниципального Совета муниципального образования муниципальный округ Морские ворота, служебная деятельность которых связана с постоянными служебными поездками в соответствии с их должностными обязанностями (далее – муниципальные служащие).</w:t>
      </w:r>
      <w:proofErr w:type="gramEnd"/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Под личным транспортом в настоящем Положении понимается легковой автомобиль, принадлежащий муниципальному служащему на праве собственности либо находящийся в его владении и пользовании на основании правоустанавливающего документа.</w:t>
      </w: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 Условия использования личного транспорта.</w:t>
      </w: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Муниципальные служащие ведут учет служебных поездок на личном транспорте в маршрутных листах по форме согласно Приложению № 1 к настоящему Положению.</w:t>
      </w: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Для получения компенсации муниципальный служащий подает Главе муниципального образования муниципальный округ Морские ворота (далее – Глава муниципального образования) заявление о выплате компенсации.</w:t>
      </w: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маршрутный лист;</w:t>
      </w: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документы, подтверждающие понесенные расходы на приобретение горюче-смазочных материалов, в соответствии с правилами бухгалтерского учета (счета, квитанции, кассовые чеки).</w:t>
      </w: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Заявление и приложенные к нему документы представляются ежемесячно, в последний день текущего месяца.</w:t>
      </w: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Решение о выплате компенсации и возмещении расходов принимается Главой муниципального образования в течение 3 (трех) календарных дней со дня получения заявления муниципального служащего с учетом:</w:t>
      </w: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заключенного соглашения об использовании личного транспортного средства работника в служебных целях;</w:t>
      </w: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времени использования личного транспорта в служебных целях, на основании маршрутных листов.</w:t>
      </w: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</w:p>
    <w:p w:rsidR="0025635C" w:rsidRDefault="0025635C" w:rsidP="001529CA">
      <w:pPr>
        <w:shd w:val="clear" w:color="auto" w:fill="FFFFFF"/>
        <w:tabs>
          <w:tab w:val="left" w:leader="underscore" w:pos="6658"/>
        </w:tabs>
        <w:ind w:right="79" w:firstLine="709"/>
        <w:jc w:val="both"/>
        <w:rPr>
          <w:sz w:val="24"/>
          <w:szCs w:val="24"/>
        </w:rPr>
      </w:pP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 Выплата компенсации, основание и размеры.</w:t>
      </w:r>
    </w:p>
    <w:p w:rsidR="001529CA" w:rsidRDefault="001529CA" w:rsidP="001529CA">
      <w:pPr>
        <w:shd w:val="clear" w:color="auto" w:fill="FFFFFF"/>
        <w:tabs>
          <w:tab w:val="left" w:leader="underscore" w:pos="6658"/>
        </w:tabs>
        <w:ind w:right="79"/>
        <w:rPr>
          <w:b/>
          <w:sz w:val="24"/>
          <w:szCs w:val="24"/>
        </w:rPr>
      </w:pPr>
    </w:p>
    <w:p w:rsidR="001529CA" w:rsidRDefault="001529CA" w:rsidP="001529CA">
      <w:pPr>
        <w:shd w:val="clear" w:color="auto" w:fill="FFFFFF"/>
        <w:tabs>
          <w:tab w:val="left" w:leader="underscore" w:pos="0"/>
        </w:tabs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ab/>
        <w:t>1. Максимальный размер компенсации в месяц не должен превышать предельный размер компенсации в месяц, а именно 6 000 (шести тысяч) рублей.</w:t>
      </w:r>
    </w:p>
    <w:p w:rsidR="001529CA" w:rsidRDefault="001529CA" w:rsidP="001529CA">
      <w:pPr>
        <w:shd w:val="clear" w:color="auto" w:fill="FFFFFF"/>
        <w:tabs>
          <w:tab w:val="left" w:leader="underscore" w:pos="0"/>
        </w:tabs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ab/>
        <w:t>2. За время нахождения муниципального служащего в отпуске, командировке, его временной нетрудоспособности, а также по иным причинам, когда личный транспорт не эксплуатировался, компенсация не выплачивается.</w:t>
      </w:r>
    </w:p>
    <w:p w:rsidR="001529CA" w:rsidRDefault="001529CA" w:rsidP="001529CA">
      <w:pPr>
        <w:shd w:val="clear" w:color="auto" w:fill="FFFFFF"/>
        <w:tabs>
          <w:tab w:val="left" w:leader="underscore" w:pos="0"/>
        </w:tabs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Расходы, связанные с проездом муниципального служащего на личном транспорте от места жительства до места работы и обратно, компенсации не подлежат.</w:t>
      </w:r>
    </w:p>
    <w:p w:rsidR="001529CA" w:rsidRDefault="001529CA" w:rsidP="001529C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Возмещение расходов на приобретение горюче-смазочных материалов осуществляется исходя из данных о пробеге автомобиля за месяц, определяемых в соответствии с маршрутным листом, документально подтвержденных расходов на приобретение горюче-смазочных материалов, норм расхода горюче-смазочных материалов, определенных в соответствии с Методическими рекомендациями </w:t>
      </w:r>
      <w:r w:rsidRPr="0025635C">
        <w:rPr>
          <w:rFonts w:ascii="Times New Roman" w:hAnsi="Times New Roman" w:cs="Times New Roman"/>
          <w:sz w:val="24"/>
          <w:szCs w:val="24"/>
        </w:rPr>
        <w:t>«</w:t>
      </w:r>
      <w:hyperlink r:id="rId4" w:history="1">
        <w:r w:rsidRPr="002563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Норм</w:t>
        </w:r>
      </w:hyperlink>
      <w:r w:rsidRPr="0025635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расхода топлив  и смазочных материалов на автомобильном транспорте», утвержденными Распоряжением Министерства транспорта РФ от 14.03.2008 г. № АМ-23-р и Постановлением 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Морские ворота «О нормах расхода ГСМ на автомобильный транспорт в Муниципальном Совете муниципального образования муниципальный округ Морские ворота».</w:t>
      </w:r>
    </w:p>
    <w:p w:rsidR="001529CA" w:rsidRDefault="001529CA" w:rsidP="001529C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Расходы на приобретение горюче-смазочных материалов рассчитываются исходя из средней цены покупки ГСМ, указанной в документах, подтверждающих факт их приобретения.</w:t>
      </w:r>
    </w:p>
    <w:p w:rsidR="001529CA" w:rsidRDefault="001529CA" w:rsidP="001529C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Компенсация производится с учетом срока действия:</w:t>
      </w:r>
    </w:p>
    <w:p w:rsidR="001529CA" w:rsidRDefault="001529CA" w:rsidP="001529CA">
      <w:pPr>
        <w:rPr>
          <w:sz w:val="24"/>
          <w:szCs w:val="24"/>
        </w:rPr>
      </w:pPr>
      <w:r>
        <w:rPr>
          <w:sz w:val="24"/>
          <w:szCs w:val="24"/>
        </w:rPr>
        <w:tab/>
        <w:t>- летнего поправочного коэффициента с 01 апреля по 31 октября;</w:t>
      </w:r>
    </w:p>
    <w:p w:rsidR="001529CA" w:rsidRDefault="001529CA" w:rsidP="001529C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 зимнего поправочного коэффициента с 01 ноября по 31 марта.</w:t>
      </w:r>
    </w:p>
    <w:p w:rsidR="001529CA" w:rsidRDefault="001529CA" w:rsidP="001529C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Выплата компенсации и возмещение расходов муниципальному служащему производятся 1 раз в месяц, в течение 5 (пяти) рабочих дней после подачи заявления с резолюцией «Оплатить».</w:t>
      </w:r>
    </w:p>
    <w:p w:rsidR="001529CA" w:rsidRDefault="001529CA" w:rsidP="001529C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9CA" w:rsidRDefault="001529CA" w:rsidP="001529CA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Обеспечение безопасной эксплуатации личного транспорта.</w:t>
      </w:r>
    </w:p>
    <w:p w:rsidR="001529CA" w:rsidRDefault="001529CA" w:rsidP="001529CA">
      <w:pPr>
        <w:shd w:val="clear" w:color="auto" w:fill="FFFFFF"/>
        <w:tabs>
          <w:tab w:val="left" w:leader="underscore" w:pos="0"/>
        </w:tabs>
        <w:ind w:right="79"/>
        <w:jc w:val="both"/>
        <w:rPr>
          <w:sz w:val="24"/>
          <w:szCs w:val="24"/>
        </w:rPr>
      </w:pPr>
    </w:p>
    <w:p w:rsidR="001529CA" w:rsidRDefault="001529CA" w:rsidP="001529CA">
      <w:pPr>
        <w:shd w:val="clear" w:color="auto" w:fill="FFFFFF"/>
        <w:tabs>
          <w:tab w:val="left" w:leader="underscore" w:pos="0"/>
        </w:tabs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ab/>
        <w:t>1. Муниципальный служащий обязан поддерживать принадлежащее ему и используемое для служебных разъездов транспортное средство в надлежащем техническом состоянии, а также обеспечивать его нормальную и безопасную эксплуатацию.</w:t>
      </w:r>
    </w:p>
    <w:p w:rsidR="001529CA" w:rsidRDefault="001529CA" w:rsidP="001529CA">
      <w:pPr>
        <w:shd w:val="clear" w:color="auto" w:fill="FFFFFF"/>
        <w:tabs>
          <w:tab w:val="left" w:leader="underscore" w:pos="0"/>
        </w:tabs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ab/>
        <w:t>2. Работник самостоятельно несет ответственность за соблюдение Правил дорожного движения.</w:t>
      </w:r>
    </w:p>
    <w:p w:rsidR="001529CA" w:rsidRDefault="001529CA" w:rsidP="001529CA">
      <w:pPr>
        <w:shd w:val="clear" w:color="auto" w:fill="FFFFFF"/>
        <w:tabs>
          <w:tab w:val="left" w:leader="underscore" w:pos="0"/>
        </w:tabs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ab/>
        <w:t>3. Расходы, связанные с ущербом, причиненным транспортному средству муниципального служащего при выполнении им своих трудовых функций, ложатся на муниципального служащего в соответствии с действующим законодательством, так как он является владельцем источника повышенной опасности и осуществляет управление им.</w:t>
      </w:r>
    </w:p>
    <w:p w:rsidR="001529CA" w:rsidRDefault="001529CA" w:rsidP="001529CA">
      <w:pPr>
        <w:shd w:val="clear" w:color="auto" w:fill="FFFFFF"/>
        <w:tabs>
          <w:tab w:val="left" w:leader="underscore" w:pos="0"/>
        </w:tabs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ab/>
        <w:t>4. Ответственность, за вред, причиненный транспортным средством муниципального служащего 3-му лицу во время исполнения муниципальным служащим своих трудовых функций, возлагается на муниципального служащего в соответствии с действующим законодательством, так как он является владельцем источника повышенной опасности и осуществляет управление им.</w:t>
      </w:r>
    </w:p>
    <w:p w:rsidR="001529CA" w:rsidRDefault="001529CA" w:rsidP="001529CA">
      <w:pPr>
        <w:shd w:val="clear" w:color="auto" w:fill="FFFFFF"/>
        <w:tabs>
          <w:tab w:val="left" w:leader="underscore" w:pos="0"/>
        </w:tabs>
        <w:ind w:right="79"/>
        <w:rPr>
          <w:b/>
          <w:sz w:val="24"/>
          <w:szCs w:val="24"/>
        </w:rPr>
      </w:pPr>
    </w:p>
    <w:p w:rsidR="00BD4D44" w:rsidRDefault="00BD4D44"/>
    <w:sectPr w:rsidR="00BD4D44" w:rsidSect="00BD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CA"/>
    <w:rsid w:val="001529CA"/>
    <w:rsid w:val="0025635C"/>
    <w:rsid w:val="00BD4D44"/>
    <w:rsid w:val="00C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9CA"/>
    <w:rPr>
      <w:color w:val="0000FF"/>
      <w:u w:val="single"/>
    </w:rPr>
  </w:style>
  <w:style w:type="paragraph" w:customStyle="1" w:styleId="ConsPlusNonformat">
    <w:name w:val="ConsPlusNonformat"/>
    <w:uiPriority w:val="99"/>
    <w:rsid w:val="00152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18FDFE5D1FD261ACB30D127E1894429FE55F895AEE5070E62623D00F9F6706478DDF66C443DABA24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4515</Characters>
  <Application>Microsoft Office Word</Application>
  <DocSecurity>0</DocSecurity>
  <Lines>37</Lines>
  <Paragraphs>10</Paragraphs>
  <ScaleCrop>false</ScaleCrop>
  <Company>Krokoz™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cp:lastPrinted>2015-03-05T08:31:00Z</cp:lastPrinted>
  <dcterms:created xsi:type="dcterms:W3CDTF">2015-03-03T08:21:00Z</dcterms:created>
  <dcterms:modified xsi:type="dcterms:W3CDTF">2015-03-05T08:31:00Z</dcterms:modified>
</cp:coreProperties>
</file>