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72CF" w:rsidRPr="004E72CF" w:rsidRDefault="004E72CF" w:rsidP="008A695A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28"/>
          <w:szCs w:val="28"/>
          <w:lang w:eastAsia="ru-RU"/>
        </w:rPr>
      </w:pPr>
      <w:r w:rsidRPr="004E72CF">
        <w:rPr>
          <w:rFonts w:ascii="Tms Rmn" w:hAnsi="Tms Rmn" w:cs="Tms Rmn"/>
          <w:b/>
          <w:bCs/>
          <w:color w:val="000000"/>
          <w:sz w:val="28"/>
          <w:szCs w:val="28"/>
          <w:lang w:eastAsia="ru-RU"/>
        </w:rPr>
        <w:t>Оформление пенсии зависит не только от вас</w:t>
      </w:r>
    </w:p>
    <w:p w:rsidR="004E72CF" w:rsidRDefault="004E72CF" w:rsidP="004E72CF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Начиная с 2024 г. и последующие годы, для того чтобы гражданин имел право на страховую пенсию по старости, ему необходимо иметь 15 лет страхового стажа и не менее 30 индивид</w:t>
      </w:r>
      <w:r>
        <w:rPr>
          <w:rFonts w:ascii="Tms Rmn" w:hAnsi="Tms Rmn" w:cs="Tms Rmn"/>
          <w:color w:val="000000"/>
          <w:lang w:eastAsia="ru-RU"/>
        </w:rPr>
        <w:t>у</w:t>
      </w:r>
      <w:r>
        <w:rPr>
          <w:rFonts w:ascii="Tms Rmn" w:hAnsi="Tms Rmn" w:cs="Tms Rmn"/>
          <w:color w:val="000000"/>
          <w:lang w:eastAsia="ru-RU"/>
        </w:rPr>
        <w:t>альных пенсионных коэффициентов. С учетом переходного периода в 2019 году для назначения пенсии треб</w:t>
      </w:r>
      <w:r>
        <w:rPr>
          <w:rFonts w:ascii="Tms Rmn" w:hAnsi="Tms Rmn" w:cs="Tms Rmn"/>
          <w:color w:val="000000"/>
          <w:lang w:eastAsia="ru-RU"/>
        </w:rPr>
        <w:t>у</w:t>
      </w:r>
      <w:r>
        <w:rPr>
          <w:rFonts w:ascii="Tms Rmn" w:hAnsi="Tms Rmn" w:cs="Tms Rmn"/>
          <w:color w:val="000000"/>
          <w:lang w:eastAsia="ru-RU"/>
        </w:rPr>
        <w:t>ется 10 лет страхового стажа и 16,2 пенсионных балла. Для расчета размера будущей пенсии приним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>ется только официальный доход, а точнее – начисленные страховые взносы на обязательное пенсио</w:t>
      </w:r>
      <w:r>
        <w:rPr>
          <w:rFonts w:ascii="Tms Rmn" w:hAnsi="Tms Rmn" w:cs="Tms Rmn"/>
          <w:color w:val="000000"/>
          <w:lang w:eastAsia="ru-RU"/>
        </w:rPr>
        <w:t>н</w:t>
      </w:r>
      <w:r>
        <w:rPr>
          <w:rFonts w:ascii="Tms Rmn" w:hAnsi="Tms Rmn" w:cs="Tms Rmn"/>
          <w:color w:val="000000"/>
          <w:lang w:eastAsia="ru-RU"/>
        </w:rPr>
        <w:t>ное страхование, которые учитываются на индивидуальном лицевом счете гражданина, преобразова</w:t>
      </w:r>
      <w:r>
        <w:rPr>
          <w:rFonts w:ascii="Tms Rmn" w:hAnsi="Tms Rmn" w:cs="Tms Rmn"/>
          <w:color w:val="000000"/>
          <w:lang w:eastAsia="ru-RU"/>
        </w:rPr>
        <w:t>н</w:t>
      </w:r>
      <w:r>
        <w:rPr>
          <w:rFonts w:ascii="Tms Rmn" w:hAnsi="Tms Rmn" w:cs="Tms Rmn"/>
          <w:color w:val="000000"/>
          <w:lang w:eastAsia="ru-RU"/>
        </w:rPr>
        <w:t>ные в пенсионные баллы. Если гражданин работает неофициально, ему не удастся накопить необх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димое количество баллов. Кр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ме того, его стаж не будет зафиксирован на индивидуальном лицевом счете.</w:t>
      </w:r>
    </w:p>
    <w:p w:rsidR="004E72CF" w:rsidRDefault="004E72CF" w:rsidP="008A695A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К сожалению, ежегодно количество отказов в назначении пенсии растет. Основная причина – это о</w:t>
      </w:r>
      <w:r>
        <w:rPr>
          <w:rFonts w:ascii="Tms Rmn" w:hAnsi="Tms Rmn" w:cs="Tms Rmn"/>
          <w:color w:val="000000"/>
          <w:lang w:eastAsia="ru-RU"/>
        </w:rPr>
        <w:t>т</w:t>
      </w:r>
      <w:r>
        <w:rPr>
          <w:rFonts w:ascii="Tms Rmn" w:hAnsi="Tms Rmn" w:cs="Tms Rmn"/>
          <w:color w:val="000000"/>
          <w:lang w:eastAsia="ru-RU"/>
        </w:rPr>
        <w:t>сутствие права на страховую пенсию по старости, из-за отсутствия требуемого общего или специал</w:t>
      </w:r>
      <w:r>
        <w:rPr>
          <w:rFonts w:ascii="Tms Rmn" w:hAnsi="Tms Rmn" w:cs="Tms Rmn"/>
          <w:color w:val="000000"/>
          <w:lang w:eastAsia="ru-RU"/>
        </w:rPr>
        <w:t>ь</w:t>
      </w:r>
      <w:r>
        <w:rPr>
          <w:rFonts w:ascii="Tms Rmn" w:hAnsi="Tms Rmn" w:cs="Tms Rmn"/>
          <w:color w:val="000000"/>
          <w:lang w:eastAsia="ru-RU"/>
        </w:rPr>
        <w:t>ного стажа и (или) наличия необходимой величины индивидуального пенсионного коэффицие</w:t>
      </w:r>
      <w:r>
        <w:rPr>
          <w:rFonts w:ascii="Tms Rmn" w:hAnsi="Tms Rmn" w:cs="Tms Rmn"/>
          <w:color w:val="000000"/>
          <w:lang w:eastAsia="ru-RU"/>
        </w:rPr>
        <w:t>н</w:t>
      </w:r>
      <w:r>
        <w:rPr>
          <w:rFonts w:ascii="Tms Rmn" w:hAnsi="Tms Rmn" w:cs="Tms Rmn"/>
          <w:color w:val="000000"/>
          <w:lang w:eastAsia="ru-RU"/>
        </w:rPr>
        <w:t>та.</w:t>
      </w:r>
    </w:p>
    <w:p w:rsidR="004E72CF" w:rsidRDefault="004E72CF" w:rsidP="004E72CF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Гражданам, которые не имеют право на установление пенсии по старости, может быть установл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>на только социальная пенсия. При этом право на пенсию у данных лиц возникает на 5 лет позже общеу</w:t>
      </w:r>
      <w:r>
        <w:rPr>
          <w:rFonts w:ascii="Tms Rmn" w:hAnsi="Tms Rmn" w:cs="Tms Rmn"/>
          <w:color w:val="000000"/>
          <w:lang w:eastAsia="ru-RU"/>
        </w:rPr>
        <w:t>с</w:t>
      </w:r>
      <w:r>
        <w:rPr>
          <w:rFonts w:ascii="Tms Rmn" w:hAnsi="Tms Rmn" w:cs="Tms Rmn"/>
          <w:color w:val="000000"/>
          <w:lang w:eastAsia="ru-RU"/>
        </w:rPr>
        <w:t>тановленного пенсионного возраста.</w:t>
      </w:r>
    </w:p>
    <w:p w:rsidR="004E72CF" w:rsidRDefault="004E72CF" w:rsidP="004E72CF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Процесс назначения пенсии (определение права на пенсию и ее размер) начинается с оценки предста</w:t>
      </w:r>
      <w:r>
        <w:rPr>
          <w:rFonts w:ascii="Tms Rmn" w:hAnsi="Tms Rmn" w:cs="Tms Rmn"/>
          <w:color w:val="000000"/>
          <w:lang w:eastAsia="ru-RU"/>
        </w:rPr>
        <w:t>в</w:t>
      </w:r>
      <w:r>
        <w:rPr>
          <w:rFonts w:ascii="Tms Rmn" w:hAnsi="Tms Rmn" w:cs="Tms Rmn"/>
          <w:color w:val="000000"/>
          <w:lang w:eastAsia="ru-RU"/>
        </w:rPr>
        <w:t>ленных гражданином документов, подтверждающих его стаж, стаж на вредных или тяжелых видах р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>бот, оценки заработной платы и сведений индивидуального лицевого счета застрахованного лица. Е</w:t>
      </w:r>
      <w:r>
        <w:rPr>
          <w:rFonts w:ascii="Tms Rmn" w:hAnsi="Tms Rmn" w:cs="Tms Rmn"/>
          <w:color w:val="000000"/>
          <w:lang w:eastAsia="ru-RU"/>
        </w:rPr>
        <w:t>с</w:t>
      </w:r>
      <w:r>
        <w:rPr>
          <w:rFonts w:ascii="Tms Rmn" w:hAnsi="Tms Rmn" w:cs="Tms Rmn"/>
          <w:color w:val="000000"/>
          <w:lang w:eastAsia="ru-RU"/>
        </w:rPr>
        <w:t>ли к этому не готовиться заранее, этот процесс может занять много времени.</w:t>
      </w:r>
    </w:p>
    <w:p w:rsidR="008A695A" w:rsidRDefault="004E72CF" w:rsidP="004E72CF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Все уплаченные страховые взносы отражаются на индивидуальном лицевом счете, который можно проверить </w:t>
      </w:r>
      <w:proofErr w:type="gramStart"/>
      <w:r>
        <w:rPr>
          <w:rFonts w:ascii="Tms Rmn" w:hAnsi="Tms Rmn" w:cs="Tms Rmn"/>
          <w:color w:val="000000"/>
          <w:lang w:eastAsia="ru-RU"/>
        </w:rPr>
        <w:t>через</w:t>
      </w:r>
      <w:proofErr w:type="gramEnd"/>
      <w:r>
        <w:rPr>
          <w:rFonts w:ascii="Tms Rmn" w:hAnsi="Tms Rmn" w:cs="Tms Rmn"/>
          <w:color w:val="000000"/>
          <w:lang w:eastAsia="ru-RU"/>
        </w:rPr>
        <w:t>:</w:t>
      </w:r>
      <w:r w:rsidR="008A695A">
        <w:rPr>
          <w:rFonts w:asciiTheme="minorHAnsi" w:hAnsiTheme="minorHAnsi" w:cs="Tms Rmn"/>
          <w:color w:val="000000"/>
          <w:lang w:eastAsia="ru-RU"/>
        </w:rPr>
        <w:t xml:space="preserve">  </w:t>
      </w:r>
    </w:p>
    <w:p w:rsidR="004E72CF" w:rsidRDefault="008A695A" w:rsidP="008A695A">
      <w:pPr>
        <w:suppressAutoHyphens w:val="0"/>
        <w:autoSpaceDE w:val="0"/>
        <w:autoSpaceDN w:val="0"/>
        <w:adjustRightInd w:val="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Theme="minorHAnsi" w:hAnsiTheme="minorHAnsi" w:cs="Tms Rmn"/>
          <w:color w:val="000000"/>
          <w:lang w:eastAsia="ru-RU"/>
        </w:rPr>
        <w:t>-</w:t>
      </w:r>
      <w:r w:rsidR="004E72CF">
        <w:rPr>
          <w:rFonts w:ascii="Tms Rmn" w:hAnsi="Tms Rmn" w:cs="Tms Rmn"/>
          <w:color w:val="000000"/>
          <w:lang w:eastAsia="ru-RU"/>
        </w:rPr>
        <w:t>«Личный кабинет гражданина» </w:t>
      </w:r>
      <w:hyperlink r:id="rId8" w:history="1">
        <w:r w:rsidR="004E72CF">
          <w:rPr>
            <w:rFonts w:ascii="Tms Rmn" w:hAnsi="Tms Rmn" w:cs="Tms Rmn"/>
            <w:color w:val="0000FF"/>
            <w:lang w:eastAsia="ru-RU"/>
          </w:rPr>
          <w:t>www.es.pfrf.ru</w:t>
        </w:r>
      </w:hyperlink>
      <w:r w:rsidR="004E72CF">
        <w:rPr>
          <w:rFonts w:ascii="Tms Rmn" w:hAnsi="Tms Rmn" w:cs="Tms Rmn"/>
          <w:color w:val="000000"/>
          <w:lang w:eastAsia="ru-RU"/>
        </w:rPr>
        <w:t>;</w:t>
      </w:r>
    </w:p>
    <w:p w:rsidR="004E72CF" w:rsidRDefault="008A695A" w:rsidP="008A695A">
      <w:pPr>
        <w:suppressAutoHyphens w:val="0"/>
        <w:autoSpaceDE w:val="0"/>
        <w:autoSpaceDN w:val="0"/>
        <w:adjustRightInd w:val="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Theme="minorHAnsi" w:hAnsiTheme="minorHAnsi" w:cs="Tms Rmn"/>
          <w:color w:val="000000"/>
          <w:lang w:eastAsia="ru-RU"/>
        </w:rPr>
        <w:t>-</w:t>
      </w:r>
      <w:r w:rsidR="004E72CF">
        <w:rPr>
          <w:rFonts w:ascii="Tms Rmn" w:hAnsi="Tms Rmn" w:cs="Tms Rmn"/>
          <w:color w:val="000000"/>
          <w:lang w:eastAsia="ru-RU"/>
        </w:rPr>
        <w:t>Единый портал государственных и муниципальных услуг </w:t>
      </w:r>
      <w:hyperlink r:id="rId9" w:history="1">
        <w:r w:rsidR="004E72CF">
          <w:rPr>
            <w:rFonts w:ascii="Tms Rmn" w:hAnsi="Tms Rmn" w:cs="Tms Rmn"/>
            <w:color w:val="0000FF"/>
            <w:lang w:eastAsia="ru-RU"/>
          </w:rPr>
          <w:t>www.gosuslugi.ru</w:t>
        </w:r>
      </w:hyperlink>
      <w:r w:rsidR="004E72CF">
        <w:rPr>
          <w:rFonts w:ascii="Tms Rmn" w:hAnsi="Tms Rmn" w:cs="Tms Rmn"/>
          <w:color w:val="000000"/>
          <w:lang w:eastAsia="ru-RU"/>
        </w:rPr>
        <w:t>.</w:t>
      </w:r>
    </w:p>
    <w:p w:rsidR="004E72CF" w:rsidRDefault="004E72CF" w:rsidP="008A695A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Кроме того, сведения о состоянии индивидуального лицевого счета можно получить в террит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риал</w:t>
      </w:r>
      <w:r>
        <w:rPr>
          <w:rFonts w:ascii="Tms Rmn" w:hAnsi="Tms Rmn" w:cs="Tms Rmn"/>
          <w:color w:val="000000"/>
          <w:lang w:eastAsia="ru-RU"/>
        </w:rPr>
        <w:t>ь</w:t>
      </w:r>
      <w:r>
        <w:rPr>
          <w:rFonts w:ascii="Tms Rmn" w:hAnsi="Tms Rmn" w:cs="Tms Rmn"/>
          <w:color w:val="000000"/>
          <w:lang w:eastAsia="ru-RU"/>
        </w:rPr>
        <w:t>ном органе Пенсионного фонда или в МФЦ при личном обращении.</w:t>
      </w:r>
      <w:r w:rsidR="008A695A">
        <w:rPr>
          <w:rFonts w:asciiTheme="minorHAnsi" w:hAnsiTheme="minorHAnsi" w:cs="Tms Rmn"/>
          <w:color w:val="000000"/>
          <w:lang w:eastAsia="ru-RU"/>
        </w:rPr>
        <w:t xml:space="preserve">  </w:t>
      </w:r>
      <w:r>
        <w:rPr>
          <w:rFonts w:ascii="Tms Rmn" w:hAnsi="Tms Rmn" w:cs="Tms Rmn"/>
          <w:color w:val="000000"/>
          <w:lang w:eastAsia="ru-RU"/>
        </w:rPr>
        <w:t>В большинстве случаев при оценке выявляются несоответствия в документах, влияющие на определ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>ние права на пенсию и на ее размер и требующие сбора и предоставления дополнительных докуме</w:t>
      </w:r>
      <w:r>
        <w:rPr>
          <w:rFonts w:ascii="Tms Rmn" w:hAnsi="Tms Rmn" w:cs="Tms Rmn"/>
          <w:color w:val="000000"/>
          <w:lang w:eastAsia="ru-RU"/>
        </w:rPr>
        <w:t>н</w:t>
      </w:r>
      <w:r>
        <w:rPr>
          <w:rFonts w:ascii="Tms Rmn" w:hAnsi="Tms Rmn" w:cs="Tms Rmn"/>
          <w:color w:val="000000"/>
          <w:lang w:eastAsia="ru-RU"/>
        </w:rPr>
        <w:t>тов.</w:t>
      </w:r>
    </w:p>
    <w:p w:rsidR="004E72CF" w:rsidRDefault="004E72CF" w:rsidP="008A695A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Чтобы избежать многих проблем, с 2015 года законодательно закреплено право граждан </w:t>
      </w:r>
      <w:proofErr w:type="gramStart"/>
      <w:r>
        <w:rPr>
          <w:rFonts w:ascii="Tms Rmn" w:hAnsi="Tms Rmn" w:cs="Tms Rmn"/>
          <w:color w:val="000000"/>
          <w:lang w:eastAsia="ru-RU"/>
        </w:rPr>
        <w:t>обр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>щаться</w:t>
      </w:r>
      <w:proofErr w:type="gramEnd"/>
      <w:r>
        <w:rPr>
          <w:rFonts w:ascii="Tms Rmn" w:hAnsi="Tms Rmn" w:cs="Tms Rmn"/>
          <w:color w:val="000000"/>
          <w:lang w:eastAsia="ru-RU"/>
        </w:rPr>
        <w:t xml:space="preserve"> за назначением пенсии дистанционно через своего работодателя, не посещая офис Пенсионн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го фонда. Для реализации этого права заключается дополнительное соглашение «Об электронном и</w:t>
      </w:r>
      <w:r>
        <w:rPr>
          <w:rFonts w:ascii="Tms Rmn" w:hAnsi="Tms Rmn" w:cs="Tms Rmn"/>
          <w:color w:val="000000"/>
          <w:lang w:eastAsia="ru-RU"/>
        </w:rPr>
        <w:t>н</w:t>
      </w:r>
      <w:r>
        <w:rPr>
          <w:rFonts w:ascii="Tms Rmn" w:hAnsi="Tms Rmn" w:cs="Tms Rmn"/>
          <w:color w:val="000000"/>
          <w:lang w:eastAsia="ru-RU"/>
        </w:rPr>
        <w:t>формационном взаимодействии по заблаговременной подготовке документов, необходимых для н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>значения пенсии», к действующему соглашению «Об обмене электронными документами в системе электронного документооборота ПФР по телекоммуникационным каналам связи» в рамках предоста</w:t>
      </w:r>
      <w:r>
        <w:rPr>
          <w:rFonts w:ascii="Tms Rmn" w:hAnsi="Tms Rmn" w:cs="Tms Rmn"/>
          <w:color w:val="000000"/>
          <w:lang w:eastAsia="ru-RU"/>
        </w:rPr>
        <w:t>в</w:t>
      </w:r>
      <w:r>
        <w:rPr>
          <w:rFonts w:ascii="Tms Rmn" w:hAnsi="Tms Rmn" w:cs="Tms Rmn"/>
          <w:color w:val="000000"/>
          <w:lang w:eastAsia="ru-RU"/>
        </w:rPr>
        <w:t>ления о</w:t>
      </w:r>
      <w:r>
        <w:rPr>
          <w:rFonts w:ascii="Tms Rmn" w:hAnsi="Tms Rmn" w:cs="Tms Rmn"/>
          <w:color w:val="000000"/>
          <w:lang w:eastAsia="ru-RU"/>
        </w:rPr>
        <w:t>т</w:t>
      </w:r>
      <w:r>
        <w:rPr>
          <w:rFonts w:ascii="Tms Rmn" w:hAnsi="Tms Rmn" w:cs="Tms Rmn"/>
          <w:color w:val="000000"/>
          <w:lang w:eastAsia="ru-RU"/>
        </w:rPr>
        <w:t>четности работодателем.</w:t>
      </w:r>
    </w:p>
    <w:p w:rsidR="004E72CF" w:rsidRDefault="004E72CF" w:rsidP="008A695A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Но не все понимают важность такого обмена информацией. За 5 месяцев 2019 года с учетом д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куме</w:t>
      </w:r>
      <w:r>
        <w:rPr>
          <w:rFonts w:ascii="Tms Rmn" w:hAnsi="Tms Rmn" w:cs="Tms Rmn"/>
          <w:color w:val="000000"/>
          <w:lang w:eastAsia="ru-RU"/>
        </w:rPr>
        <w:t>н</w:t>
      </w:r>
      <w:r>
        <w:rPr>
          <w:rFonts w:ascii="Tms Rmn" w:hAnsi="Tms Rmn" w:cs="Tms Rmn"/>
          <w:color w:val="000000"/>
          <w:lang w:eastAsia="ru-RU"/>
        </w:rPr>
        <w:t>тов, поступивших от страхователей, назначено только 12 % пенсий.</w:t>
      </w:r>
    </w:p>
    <w:p w:rsidR="00481676" w:rsidRPr="004E72CF" w:rsidRDefault="004E72CF" w:rsidP="008A695A">
      <w:pPr>
        <w:ind w:firstLine="708"/>
        <w:jc w:val="both"/>
      </w:pPr>
      <w:r>
        <w:rPr>
          <w:rFonts w:ascii="Tms Rmn" w:hAnsi="Tms Rmn" w:cs="Tms Rmn"/>
          <w:color w:val="000000"/>
          <w:lang w:eastAsia="ru-RU"/>
        </w:rPr>
        <w:t>Переход человека на новую ступень своего жизненного пути – выход на пенсию – волнительный, и ПФР стремится сделать этот переход менее болезненным, используя в работе различные способы и методы. Если работодатели поймут всю важность информационного обмена с Управлениями ПФР, они тем самым облегчат своим работникам процесс назначения пенсии.</w:t>
      </w:r>
    </w:p>
    <w:sectPr w:rsidR="00481676" w:rsidRPr="004E72CF" w:rsidSect="008A695A">
      <w:headerReference w:type="default" r:id="rId10"/>
      <w:footerReference w:type="default" r:id="rId11"/>
      <w:pgSz w:w="11906" w:h="16838"/>
      <w:pgMar w:top="2236" w:right="566" w:bottom="1135" w:left="709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72A" w:rsidRDefault="0031272A">
      <w:r>
        <w:separator/>
      </w:r>
    </w:p>
  </w:endnote>
  <w:endnote w:type="continuationSeparator" w:id="0">
    <w:p w:rsidR="0031272A" w:rsidRDefault="00312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0C" w:rsidRDefault="00203D67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3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s6a8SR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72A" w:rsidRDefault="0031272A">
      <w:r>
        <w:separator/>
      </w:r>
    </w:p>
  </w:footnote>
  <w:footnote w:type="continuationSeparator" w:id="0">
    <w:p w:rsidR="0031272A" w:rsidRDefault="00312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0C" w:rsidRDefault="00203D67">
    <w:pPr>
      <w:pStyle w:val="ad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" stroked="f">
          <v:fill opacity="0"/>
          <v:textbox inset="0,0,0,0">
            <w:txbxContent>
              <w:p w:rsidR="00B30E0C" w:rsidRDefault="00B30E0C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B30E0C" w:rsidRDefault="00B30E0C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ПФР в Кировском районе Санкт-Петербурга</w:t>
                </w:r>
              </w:p>
              <w:p w:rsidR="00B30E0C" w:rsidRDefault="00B30E0C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B30E0C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82E6B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01C7"/>
    <w:rsid w:val="00000EE9"/>
    <w:rsid w:val="00002890"/>
    <w:rsid w:val="0000480B"/>
    <w:rsid w:val="00007F83"/>
    <w:rsid w:val="00014C0C"/>
    <w:rsid w:val="00014D5C"/>
    <w:rsid w:val="00017FBF"/>
    <w:rsid w:val="000326BA"/>
    <w:rsid w:val="00033712"/>
    <w:rsid w:val="00033FD6"/>
    <w:rsid w:val="00034572"/>
    <w:rsid w:val="00035AEE"/>
    <w:rsid w:val="00053C33"/>
    <w:rsid w:val="000612EF"/>
    <w:rsid w:val="00063167"/>
    <w:rsid w:val="0006478D"/>
    <w:rsid w:val="00066562"/>
    <w:rsid w:val="000847DC"/>
    <w:rsid w:val="000977C7"/>
    <w:rsid w:val="000A4CA6"/>
    <w:rsid w:val="000A69E8"/>
    <w:rsid w:val="000B071A"/>
    <w:rsid w:val="000C1E9A"/>
    <w:rsid w:val="000C26BC"/>
    <w:rsid w:val="000C7C1F"/>
    <w:rsid w:val="000D0C1C"/>
    <w:rsid w:val="000D7DBA"/>
    <w:rsid w:val="000F32B7"/>
    <w:rsid w:val="000F6953"/>
    <w:rsid w:val="000F6E03"/>
    <w:rsid w:val="001014DE"/>
    <w:rsid w:val="00101C68"/>
    <w:rsid w:val="00103B26"/>
    <w:rsid w:val="00104732"/>
    <w:rsid w:val="00105F2D"/>
    <w:rsid w:val="00107AE5"/>
    <w:rsid w:val="00110A9A"/>
    <w:rsid w:val="00113668"/>
    <w:rsid w:val="0011455B"/>
    <w:rsid w:val="00117D2B"/>
    <w:rsid w:val="00123DC1"/>
    <w:rsid w:val="00124AA2"/>
    <w:rsid w:val="00130361"/>
    <w:rsid w:val="0013588F"/>
    <w:rsid w:val="001401CC"/>
    <w:rsid w:val="001410C1"/>
    <w:rsid w:val="00141DBF"/>
    <w:rsid w:val="00145891"/>
    <w:rsid w:val="001507C9"/>
    <w:rsid w:val="001523B0"/>
    <w:rsid w:val="00154B21"/>
    <w:rsid w:val="001561CD"/>
    <w:rsid w:val="001605D7"/>
    <w:rsid w:val="001628B1"/>
    <w:rsid w:val="001708AD"/>
    <w:rsid w:val="00177B28"/>
    <w:rsid w:val="00182884"/>
    <w:rsid w:val="00187892"/>
    <w:rsid w:val="001B5CED"/>
    <w:rsid w:val="001B75B4"/>
    <w:rsid w:val="001C2627"/>
    <w:rsid w:val="001D01D5"/>
    <w:rsid w:val="001D2F86"/>
    <w:rsid w:val="001D43B0"/>
    <w:rsid w:val="001D7DA9"/>
    <w:rsid w:val="00203D67"/>
    <w:rsid w:val="00205997"/>
    <w:rsid w:val="00211533"/>
    <w:rsid w:val="00216872"/>
    <w:rsid w:val="002216A6"/>
    <w:rsid w:val="00224158"/>
    <w:rsid w:val="002271D5"/>
    <w:rsid w:val="002272D0"/>
    <w:rsid w:val="002404CE"/>
    <w:rsid w:val="00240989"/>
    <w:rsid w:val="00241402"/>
    <w:rsid w:val="00241F6E"/>
    <w:rsid w:val="00243224"/>
    <w:rsid w:val="002538E1"/>
    <w:rsid w:val="00257D6D"/>
    <w:rsid w:val="0026307A"/>
    <w:rsid w:val="0026777B"/>
    <w:rsid w:val="002765BD"/>
    <w:rsid w:val="002765D0"/>
    <w:rsid w:val="00276F5D"/>
    <w:rsid w:val="00290B9B"/>
    <w:rsid w:val="002943FC"/>
    <w:rsid w:val="002B6961"/>
    <w:rsid w:val="002B7E40"/>
    <w:rsid w:val="002D0C8C"/>
    <w:rsid w:val="002D1388"/>
    <w:rsid w:val="002D1F85"/>
    <w:rsid w:val="002E0318"/>
    <w:rsid w:val="00302993"/>
    <w:rsid w:val="00307B61"/>
    <w:rsid w:val="003104B1"/>
    <w:rsid w:val="0031272A"/>
    <w:rsid w:val="00313538"/>
    <w:rsid w:val="0031372E"/>
    <w:rsid w:val="00323128"/>
    <w:rsid w:val="003307B5"/>
    <w:rsid w:val="003442C0"/>
    <w:rsid w:val="00360CCC"/>
    <w:rsid w:val="00366B83"/>
    <w:rsid w:val="003679A1"/>
    <w:rsid w:val="00373592"/>
    <w:rsid w:val="00373823"/>
    <w:rsid w:val="0039109D"/>
    <w:rsid w:val="00395326"/>
    <w:rsid w:val="003A45F3"/>
    <w:rsid w:val="003B1EE6"/>
    <w:rsid w:val="003B25EE"/>
    <w:rsid w:val="003B64B8"/>
    <w:rsid w:val="003D37D4"/>
    <w:rsid w:val="003E2711"/>
    <w:rsid w:val="003E35DD"/>
    <w:rsid w:val="003E3DAF"/>
    <w:rsid w:val="003F4053"/>
    <w:rsid w:val="003F5F44"/>
    <w:rsid w:val="00400C1C"/>
    <w:rsid w:val="004052E8"/>
    <w:rsid w:val="00415A7E"/>
    <w:rsid w:val="0042018D"/>
    <w:rsid w:val="00422222"/>
    <w:rsid w:val="00433A1C"/>
    <w:rsid w:val="00434F39"/>
    <w:rsid w:val="004358AD"/>
    <w:rsid w:val="00443F7A"/>
    <w:rsid w:val="004547B0"/>
    <w:rsid w:val="00455BF6"/>
    <w:rsid w:val="00477FA2"/>
    <w:rsid w:val="004814E2"/>
    <w:rsid w:val="00481506"/>
    <w:rsid w:val="00481676"/>
    <w:rsid w:val="004834C4"/>
    <w:rsid w:val="00484271"/>
    <w:rsid w:val="00486C8B"/>
    <w:rsid w:val="0049584B"/>
    <w:rsid w:val="004966D9"/>
    <w:rsid w:val="004A062C"/>
    <w:rsid w:val="004A462F"/>
    <w:rsid w:val="004A60BE"/>
    <w:rsid w:val="004A68B6"/>
    <w:rsid w:val="004B04E7"/>
    <w:rsid w:val="004B5011"/>
    <w:rsid w:val="004B5ED0"/>
    <w:rsid w:val="004B65AD"/>
    <w:rsid w:val="004C0B61"/>
    <w:rsid w:val="004C6AC7"/>
    <w:rsid w:val="004C712D"/>
    <w:rsid w:val="004E6005"/>
    <w:rsid w:val="004E72CF"/>
    <w:rsid w:val="0050122E"/>
    <w:rsid w:val="005073EE"/>
    <w:rsid w:val="00507A0B"/>
    <w:rsid w:val="00513C56"/>
    <w:rsid w:val="005144CA"/>
    <w:rsid w:val="0051524C"/>
    <w:rsid w:val="00524538"/>
    <w:rsid w:val="00525BEA"/>
    <w:rsid w:val="005271D1"/>
    <w:rsid w:val="00533485"/>
    <w:rsid w:val="00536D1A"/>
    <w:rsid w:val="005372C2"/>
    <w:rsid w:val="005372C4"/>
    <w:rsid w:val="00537851"/>
    <w:rsid w:val="0054241D"/>
    <w:rsid w:val="005462C1"/>
    <w:rsid w:val="00553D01"/>
    <w:rsid w:val="005575DF"/>
    <w:rsid w:val="0056323E"/>
    <w:rsid w:val="005650B3"/>
    <w:rsid w:val="0056542B"/>
    <w:rsid w:val="00573487"/>
    <w:rsid w:val="0057399B"/>
    <w:rsid w:val="0057487D"/>
    <w:rsid w:val="00582E82"/>
    <w:rsid w:val="005852CB"/>
    <w:rsid w:val="00590A59"/>
    <w:rsid w:val="00593772"/>
    <w:rsid w:val="005C17BA"/>
    <w:rsid w:val="005D014B"/>
    <w:rsid w:val="005D0A7C"/>
    <w:rsid w:val="005D7BB0"/>
    <w:rsid w:val="005E4E45"/>
    <w:rsid w:val="005F0367"/>
    <w:rsid w:val="005F1C7E"/>
    <w:rsid w:val="00602CDC"/>
    <w:rsid w:val="006113A1"/>
    <w:rsid w:val="00613017"/>
    <w:rsid w:val="006137DE"/>
    <w:rsid w:val="00622929"/>
    <w:rsid w:val="0064658C"/>
    <w:rsid w:val="00646FA2"/>
    <w:rsid w:val="006544AF"/>
    <w:rsid w:val="00661CBC"/>
    <w:rsid w:val="00667410"/>
    <w:rsid w:val="006705B4"/>
    <w:rsid w:val="0067423A"/>
    <w:rsid w:val="00676645"/>
    <w:rsid w:val="00680C85"/>
    <w:rsid w:val="0069287F"/>
    <w:rsid w:val="006941A5"/>
    <w:rsid w:val="00696DAA"/>
    <w:rsid w:val="00697A15"/>
    <w:rsid w:val="006C0D98"/>
    <w:rsid w:val="006C2045"/>
    <w:rsid w:val="006C7C43"/>
    <w:rsid w:val="006D220A"/>
    <w:rsid w:val="006E27CD"/>
    <w:rsid w:val="006E3F5D"/>
    <w:rsid w:val="006E5F26"/>
    <w:rsid w:val="006E6976"/>
    <w:rsid w:val="006F2A39"/>
    <w:rsid w:val="00702DAC"/>
    <w:rsid w:val="0070445D"/>
    <w:rsid w:val="00707196"/>
    <w:rsid w:val="00713532"/>
    <w:rsid w:val="007229E8"/>
    <w:rsid w:val="00723316"/>
    <w:rsid w:val="0073715A"/>
    <w:rsid w:val="00756217"/>
    <w:rsid w:val="00773DFE"/>
    <w:rsid w:val="00773F25"/>
    <w:rsid w:val="00791694"/>
    <w:rsid w:val="007943A7"/>
    <w:rsid w:val="00794F8E"/>
    <w:rsid w:val="007952BD"/>
    <w:rsid w:val="00796412"/>
    <w:rsid w:val="007A0173"/>
    <w:rsid w:val="007B6606"/>
    <w:rsid w:val="007B7F93"/>
    <w:rsid w:val="007C3BB9"/>
    <w:rsid w:val="007E1252"/>
    <w:rsid w:val="007E3B85"/>
    <w:rsid w:val="007E6C81"/>
    <w:rsid w:val="007E7B06"/>
    <w:rsid w:val="007F5921"/>
    <w:rsid w:val="007F6961"/>
    <w:rsid w:val="0080245D"/>
    <w:rsid w:val="00802560"/>
    <w:rsid w:val="0080608A"/>
    <w:rsid w:val="008130FA"/>
    <w:rsid w:val="008144A4"/>
    <w:rsid w:val="008150C2"/>
    <w:rsid w:val="00825EC8"/>
    <w:rsid w:val="00826CBE"/>
    <w:rsid w:val="0083098D"/>
    <w:rsid w:val="00835A46"/>
    <w:rsid w:val="00836E6E"/>
    <w:rsid w:val="00842BB7"/>
    <w:rsid w:val="0085672C"/>
    <w:rsid w:val="00860F0A"/>
    <w:rsid w:val="00862713"/>
    <w:rsid w:val="00864A6E"/>
    <w:rsid w:val="00877472"/>
    <w:rsid w:val="008776D2"/>
    <w:rsid w:val="00877765"/>
    <w:rsid w:val="00881E85"/>
    <w:rsid w:val="00883BD0"/>
    <w:rsid w:val="00890E5B"/>
    <w:rsid w:val="008921BB"/>
    <w:rsid w:val="008A1232"/>
    <w:rsid w:val="008A695A"/>
    <w:rsid w:val="008A698B"/>
    <w:rsid w:val="008B1B85"/>
    <w:rsid w:val="008C0F87"/>
    <w:rsid w:val="008C2D2E"/>
    <w:rsid w:val="008C6270"/>
    <w:rsid w:val="008D4490"/>
    <w:rsid w:val="008E20F5"/>
    <w:rsid w:val="008E6271"/>
    <w:rsid w:val="008F1137"/>
    <w:rsid w:val="008F1564"/>
    <w:rsid w:val="008F33F0"/>
    <w:rsid w:val="008F45EA"/>
    <w:rsid w:val="0090086D"/>
    <w:rsid w:val="00902B1C"/>
    <w:rsid w:val="0091064B"/>
    <w:rsid w:val="00910B0E"/>
    <w:rsid w:val="00911E7D"/>
    <w:rsid w:val="00915124"/>
    <w:rsid w:val="009154A4"/>
    <w:rsid w:val="009161CA"/>
    <w:rsid w:val="00926DB4"/>
    <w:rsid w:val="00927E52"/>
    <w:rsid w:val="00933256"/>
    <w:rsid w:val="00941EEB"/>
    <w:rsid w:val="00942618"/>
    <w:rsid w:val="0094282C"/>
    <w:rsid w:val="00945CA7"/>
    <w:rsid w:val="00954439"/>
    <w:rsid w:val="00962CC6"/>
    <w:rsid w:val="00972839"/>
    <w:rsid w:val="00980127"/>
    <w:rsid w:val="009809C0"/>
    <w:rsid w:val="00996940"/>
    <w:rsid w:val="009B5A9D"/>
    <w:rsid w:val="009C1605"/>
    <w:rsid w:val="009C4585"/>
    <w:rsid w:val="009D1A86"/>
    <w:rsid w:val="009D2DCC"/>
    <w:rsid w:val="009E0708"/>
    <w:rsid w:val="009E20E3"/>
    <w:rsid w:val="009E6E3B"/>
    <w:rsid w:val="009F3334"/>
    <w:rsid w:val="00A06F0E"/>
    <w:rsid w:val="00A11209"/>
    <w:rsid w:val="00A22940"/>
    <w:rsid w:val="00A26581"/>
    <w:rsid w:val="00A334E0"/>
    <w:rsid w:val="00A43DC5"/>
    <w:rsid w:val="00A45D74"/>
    <w:rsid w:val="00A46918"/>
    <w:rsid w:val="00A50842"/>
    <w:rsid w:val="00A548C0"/>
    <w:rsid w:val="00A57C61"/>
    <w:rsid w:val="00A70396"/>
    <w:rsid w:val="00A745CC"/>
    <w:rsid w:val="00A7656B"/>
    <w:rsid w:val="00A76B89"/>
    <w:rsid w:val="00A77E78"/>
    <w:rsid w:val="00A80B2A"/>
    <w:rsid w:val="00A82F99"/>
    <w:rsid w:val="00A836E6"/>
    <w:rsid w:val="00A85D9D"/>
    <w:rsid w:val="00A9042E"/>
    <w:rsid w:val="00A92ACE"/>
    <w:rsid w:val="00AA144C"/>
    <w:rsid w:val="00AA21BF"/>
    <w:rsid w:val="00AA4467"/>
    <w:rsid w:val="00AA74D3"/>
    <w:rsid w:val="00AC30C8"/>
    <w:rsid w:val="00AC3213"/>
    <w:rsid w:val="00AC337A"/>
    <w:rsid w:val="00AD76C4"/>
    <w:rsid w:val="00AF186A"/>
    <w:rsid w:val="00AF1F2F"/>
    <w:rsid w:val="00AF4339"/>
    <w:rsid w:val="00B03AC3"/>
    <w:rsid w:val="00B043B9"/>
    <w:rsid w:val="00B04E5E"/>
    <w:rsid w:val="00B07135"/>
    <w:rsid w:val="00B075F5"/>
    <w:rsid w:val="00B0767F"/>
    <w:rsid w:val="00B16C33"/>
    <w:rsid w:val="00B2112A"/>
    <w:rsid w:val="00B30E0C"/>
    <w:rsid w:val="00B34C6C"/>
    <w:rsid w:val="00B34E15"/>
    <w:rsid w:val="00B358BA"/>
    <w:rsid w:val="00B46313"/>
    <w:rsid w:val="00B47959"/>
    <w:rsid w:val="00B67DA4"/>
    <w:rsid w:val="00B80274"/>
    <w:rsid w:val="00B94410"/>
    <w:rsid w:val="00B963F4"/>
    <w:rsid w:val="00BA1078"/>
    <w:rsid w:val="00BA2E50"/>
    <w:rsid w:val="00BA45F5"/>
    <w:rsid w:val="00BA4B23"/>
    <w:rsid w:val="00BA5CAD"/>
    <w:rsid w:val="00BB7C3F"/>
    <w:rsid w:val="00BC2C0C"/>
    <w:rsid w:val="00BC37EB"/>
    <w:rsid w:val="00BC4A4A"/>
    <w:rsid w:val="00BE7D91"/>
    <w:rsid w:val="00BF62F7"/>
    <w:rsid w:val="00BF68EC"/>
    <w:rsid w:val="00BF6AAB"/>
    <w:rsid w:val="00C010F5"/>
    <w:rsid w:val="00C02ACB"/>
    <w:rsid w:val="00C030CD"/>
    <w:rsid w:val="00C03439"/>
    <w:rsid w:val="00C04C0F"/>
    <w:rsid w:val="00C056E2"/>
    <w:rsid w:val="00C06AEF"/>
    <w:rsid w:val="00C1199B"/>
    <w:rsid w:val="00C12930"/>
    <w:rsid w:val="00C12FA0"/>
    <w:rsid w:val="00C16784"/>
    <w:rsid w:val="00C179BE"/>
    <w:rsid w:val="00C23BA8"/>
    <w:rsid w:val="00C2475E"/>
    <w:rsid w:val="00C25D3F"/>
    <w:rsid w:val="00C340CD"/>
    <w:rsid w:val="00C36536"/>
    <w:rsid w:val="00C42BE9"/>
    <w:rsid w:val="00C46B90"/>
    <w:rsid w:val="00C6396B"/>
    <w:rsid w:val="00C70A52"/>
    <w:rsid w:val="00C7440A"/>
    <w:rsid w:val="00C74CF8"/>
    <w:rsid w:val="00C84A75"/>
    <w:rsid w:val="00C84EC2"/>
    <w:rsid w:val="00C93FCC"/>
    <w:rsid w:val="00CA0C1F"/>
    <w:rsid w:val="00CB1DAC"/>
    <w:rsid w:val="00CB4EB5"/>
    <w:rsid w:val="00CC461D"/>
    <w:rsid w:val="00CD374E"/>
    <w:rsid w:val="00CE2C52"/>
    <w:rsid w:val="00CE6E62"/>
    <w:rsid w:val="00CE77D7"/>
    <w:rsid w:val="00CF6C4D"/>
    <w:rsid w:val="00D007B4"/>
    <w:rsid w:val="00D031D8"/>
    <w:rsid w:val="00D05784"/>
    <w:rsid w:val="00D11A5E"/>
    <w:rsid w:val="00D11F0F"/>
    <w:rsid w:val="00D20CEB"/>
    <w:rsid w:val="00D21404"/>
    <w:rsid w:val="00D23194"/>
    <w:rsid w:val="00D260C3"/>
    <w:rsid w:val="00D32051"/>
    <w:rsid w:val="00D413AE"/>
    <w:rsid w:val="00D45043"/>
    <w:rsid w:val="00D54625"/>
    <w:rsid w:val="00D559EF"/>
    <w:rsid w:val="00D576AB"/>
    <w:rsid w:val="00D600E7"/>
    <w:rsid w:val="00D66AF4"/>
    <w:rsid w:val="00D71E3A"/>
    <w:rsid w:val="00D76AEE"/>
    <w:rsid w:val="00D775EC"/>
    <w:rsid w:val="00D85876"/>
    <w:rsid w:val="00D85EB0"/>
    <w:rsid w:val="00D9525F"/>
    <w:rsid w:val="00D965B4"/>
    <w:rsid w:val="00DA2024"/>
    <w:rsid w:val="00DA42DB"/>
    <w:rsid w:val="00DB4EFF"/>
    <w:rsid w:val="00DB53F0"/>
    <w:rsid w:val="00DB58C1"/>
    <w:rsid w:val="00DD13EE"/>
    <w:rsid w:val="00DD1BC3"/>
    <w:rsid w:val="00DD3B04"/>
    <w:rsid w:val="00DE28F1"/>
    <w:rsid w:val="00DE7D2E"/>
    <w:rsid w:val="00DF0713"/>
    <w:rsid w:val="00DF3151"/>
    <w:rsid w:val="00E032EC"/>
    <w:rsid w:val="00E11410"/>
    <w:rsid w:val="00E1659B"/>
    <w:rsid w:val="00E2546E"/>
    <w:rsid w:val="00E273B0"/>
    <w:rsid w:val="00E378DA"/>
    <w:rsid w:val="00E45302"/>
    <w:rsid w:val="00E65027"/>
    <w:rsid w:val="00E73B74"/>
    <w:rsid w:val="00E85301"/>
    <w:rsid w:val="00E86513"/>
    <w:rsid w:val="00EA0D4C"/>
    <w:rsid w:val="00EA7DB7"/>
    <w:rsid w:val="00EB6700"/>
    <w:rsid w:val="00EB73EC"/>
    <w:rsid w:val="00EC5E01"/>
    <w:rsid w:val="00EC6C2E"/>
    <w:rsid w:val="00ED24C5"/>
    <w:rsid w:val="00ED36C6"/>
    <w:rsid w:val="00EE1E95"/>
    <w:rsid w:val="00EE3BD9"/>
    <w:rsid w:val="00EE7323"/>
    <w:rsid w:val="00EF4A2D"/>
    <w:rsid w:val="00EF514F"/>
    <w:rsid w:val="00EF5E4E"/>
    <w:rsid w:val="00F27BC5"/>
    <w:rsid w:val="00F41197"/>
    <w:rsid w:val="00F445B9"/>
    <w:rsid w:val="00F50281"/>
    <w:rsid w:val="00F50DF3"/>
    <w:rsid w:val="00F524F0"/>
    <w:rsid w:val="00F6043B"/>
    <w:rsid w:val="00F61E07"/>
    <w:rsid w:val="00F66379"/>
    <w:rsid w:val="00F84A78"/>
    <w:rsid w:val="00F8718B"/>
    <w:rsid w:val="00F90F66"/>
    <w:rsid w:val="00FA0FB3"/>
    <w:rsid w:val="00FB5F32"/>
    <w:rsid w:val="00FC0C49"/>
    <w:rsid w:val="00FC0F97"/>
    <w:rsid w:val="00FC1B8D"/>
    <w:rsid w:val="00FC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uiPriority w:val="2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afd">
    <w:name w:val="Текст новости"/>
    <w:link w:val="afe"/>
    <w:qFormat/>
    <w:rsid w:val="00481676"/>
    <w:pPr>
      <w:spacing w:after="120"/>
      <w:jc w:val="both"/>
    </w:pPr>
    <w:rPr>
      <w:sz w:val="24"/>
      <w:szCs w:val="24"/>
    </w:rPr>
  </w:style>
  <w:style w:type="character" w:customStyle="1" w:styleId="afe">
    <w:name w:val="Текст новости Знак"/>
    <w:link w:val="afd"/>
    <w:rsid w:val="00481676"/>
    <w:rPr>
      <w:sz w:val="24"/>
      <w:szCs w:val="24"/>
    </w:rPr>
  </w:style>
  <w:style w:type="character" w:customStyle="1" w:styleId="text-highlight">
    <w:name w:val="text-highlight"/>
    <w:basedOn w:val="a0"/>
    <w:rsid w:val="00CB4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uiPriority w:val="2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afd">
    <w:name w:val="Текст новости"/>
    <w:link w:val="afe"/>
    <w:qFormat/>
    <w:rsid w:val="00481676"/>
    <w:pPr>
      <w:spacing w:after="120"/>
      <w:jc w:val="both"/>
    </w:pPr>
    <w:rPr>
      <w:sz w:val="24"/>
      <w:szCs w:val="24"/>
    </w:rPr>
  </w:style>
  <w:style w:type="character" w:customStyle="1" w:styleId="afe">
    <w:name w:val="Текст новости Знак"/>
    <w:link w:val="afd"/>
    <w:rsid w:val="00481676"/>
    <w:rPr>
      <w:sz w:val="24"/>
      <w:szCs w:val="24"/>
    </w:rPr>
  </w:style>
  <w:style w:type="character" w:customStyle="1" w:styleId="text-highlight">
    <w:name w:val="text-highlight"/>
    <w:basedOn w:val="a0"/>
    <w:rsid w:val="00CB4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578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pfr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FE49A-DA64-4C1A-BDF7-C0191549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Яковлева Марина Юрьевна</cp:lastModifiedBy>
  <cp:revision>3</cp:revision>
  <cp:lastPrinted>2019-06-24T15:21:00Z</cp:lastPrinted>
  <dcterms:created xsi:type="dcterms:W3CDTF">2019-09-06T17:12:00Z</dcterms:created>
  <dcterms:modified xsi:type="dcterms:W3CDTF">2019-09-06T17:14:00Z</dcterms:modified>
</cp:coreProperties>
</file>