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BD" w:rsidRPr="00952F80" w:rsidRDefault="009726BD" w:rsidP="00952F80">
      <w:pPr>
        <w:jc w:val="both"/>
        <w:rPr>
          <w:color w:val="444444"/>
        </w:rPr>
      </w:pPr>
      <w:r w:rsidRPr="00952F80">
        <w:rPr>
          <w:rStyle w:val="a3"/>
          <w:color w:val="444444"/>
        </w:rPr>
        <w:t> </w:t>
      </w:r>
    </w:p>
    <w:p w:rsidR="009726BD" w:rsidRPr="00952F80" w:rsidRDefault="00D21427" w:rsidP="00B4059A">
      <w:pPr>
        <w:ind w:left="4248" w:firstLine="708"/>
        <w:jc w:val="both"/>
        <w:rPr>
          <w:color w:val="444444"/>
        </w:rPr>
      </w:pPr>
      <w:r>
        <w:rPr>
          <w:rStyle w:val="a3"/>
          <w:color w:val="444444"/>
        </w:rPr>
        <w:t>УТВЕРЖДЕН</w:t>
      </w:r>
    </w:p>
    <w:p w:rsidR="009726BD" w:rsidRPr="00952F80" w:rsidRDefault="00D21427" w:rsidP="00B4059A">
      <w:pPr>
        <w:ind w:left="4248" w:firstLine="708"/>
        <w:jc w:val="both"/>
        <w:rPr>
          <w:color w:val="444444"/>
        </w:rPr>
      </w:pPr>
      <w:r>
        <w:rPr>
          <w:color w:val="444444"/>
        </w:rPr>
        <w:t>Решением</w:t>
      </w:r>
      <w:r w:rsidR="009726BD" w:rsidRPr="00952F80">
        <w:rPr>
          <w:color w:val="444444"/>
        </w:rPr>
        <w:t xml:space="preserve"> Муниципального Совета</w:t>
      </w:r>
    </w:p>
    <w:p w:rsidR="009726BD" w:rsidRPr="00952F80" w:rsidRDefault="009726BD" w:rsidP="00B4059A">
      <w:pPr>
        <w:ind w:left="4248" w:firstLine="708"/>
        <w:jc w:val="both"/>
        <w:rPr>
          <w:color w:val="444444"/>
        </w:rPr>
      </w:pPr>
      <w:r w:rsidRPr="00952F80">
        <w:rPr>
          <w:color w:val="444444"/>
        </w:rPr>
        <w:t>муниципального образования</w:t>
      </w:r>
    </w:p>
    <w:p w:rsidR="009726BD" w:rsidRPr="00952F80" w:rsidRDefault="009726BD" w:rsidP="00B4059A">
      <w:pPr>
        <w:ind w:left="4956"/>
        <w:jc w:val="both"/>
        <w:rPr>
          <w:color w:val="444444"/>
        </w:rPr>
      </w:pPr>
      <w:r w:rsidRPr="00952F80">
        <w:rPr>
          <w:color w:val="444444"/>
        </w:rPr>
        <w:t>муниципальный округ Морские ворота</w:t>
      </w:r>
    </w:p>
    <w:p w:rsidR="009726BD" w:rsidRPr="00952F80" w:rsidRDefault="009726BD" w:rsidP="00B4059A">
      <w:pPr>
        <w:ind w:left="4248" w:firstLine="708"/>
        <w:jc w:val="both"/>
        <w:rPr>
          <w:color w:val="444444"/>
        </w:rPr>
      </w:pPr>
      <w:r w:rsidRPr="00952F80">
        <w:rPr>
          <w:color w:val="444444"/>
        </w:rPr>
        <w:t>от 24 марта 2016 г. № 04/03</w:t>
      </w:r>
    </w:p>
    <w:p w:rsidR="00B4059A" w:rsidRPr="00D21427" w:rsidRDefault="009726BD" w:rsidP="00952F80">
      <w:pPr>
        <w:jc w:val="both"/>
        <w:rPr>
          <w:color w:val="444444"/>
        </w:rPr>
      </w:pPr>
      <w:r w:rsidRPr="00952F80">
        <w:rPr>
          <w:rStyle w:val="a3"/>
          <w:color w:val="444444"/>
        </w:rPr>
        <w:t> </w:t>
      </w:r>
    </w:p>
    <w:p w:rsidR="009726BD" w:rsidRPr="00B4059A" w:rsidRDefault="009726BD" w:rsidP="00B4059A">
      <w:pPr>
        <w:spacing w:after="240"/>
        <w:jc w:val="center"/>
        <w:rPr>
          <w:color w:val="444444"/>
          <w:sz w:val="28"/>
          <w:szCs w:val="28"/>
        </w:rPr>
      </w:pPr>
      <w:r w:rsidRPr="00B4059A">
        <w:rPr>
          <w:rStyle w:val="a3"/>
          <w:color w:val="444444"/>
          <w:sz w:val="28"/>
          <w:szCs w:val="28"/>
        </w:rPr>
        <w:t>ПОРЯДОК</w:t>
      </w:r>
    </w:p>
    <w:p w:rsidR="009726BD" w:rsidRPr="00952F80" w:rsidRDefault="009726BD" w:rsidP="00B4059A">
      <w:pPr>
        <w:spacing w:after="240"/>
        <w:jc w:val="center"/>
        <w:rPr>
          <w:color w:val="444444"/>
        </w:rPr>
      </w:pPr>
      <w:r w:rsidRPr="00952F80">
        <w:rPr>
          <w:color w:val="444444"/>
        </w:rPr>
        <w:t>формирования и организации деятельности комиссии по противодействию коррупции</w:t>
      </w:r>
    </w:p>
    <w:p w:rsidR="009726BD" w:rsidRPr="00952F80" w:rsidRDefault="009726BD" w:rsidP="00B4059A">
      <w:pPr>
        <w:spacing w:after="240"/>
        <w:jc w:val="center"/>
        <w:rPr>
          <w:color w:val="444444"/>
        </w:rPr>
      </w:pPr>
      <w:r w:rsidRPr="00952F80">
        <w:rPr>
          <w:color w:val="444444"/>
        </w:rPr>
        <w:t>в Муниципальном Совете и Местной Администрации муниципального образования</w:t>
      </w:r>
    </w:p>
    <w:p w:rsidR="009726BD" w:rsidRPr="00952F80" w:rsidRDefault="009726BD" w:rsidP="00B4059A">
      <w:pPr>
        <w:spacing w:after="240"/>
        <w:jc w:val="center"/>
        <w:rPr>
          <w:color w:val="444444"/>
        </w:rPr>
      </w:pPr>
      <w:r w:rsidRPr="00952F80">
        <w:rPr>
          <w:color w:val="444444"/>
        </w:rPr>
        <w:t>муниципальный округ Морские ворота</w:t>
      </w:r>
    </w:p>
    <w:p w:rsidR="009726BD" w:rsidRPr="00952F80" w:rsidRDefault="009726BD" w:rsidP="00B4059A">
      <w:pPr>
        <w:jc w:val="center"/>
        <w:rPr>
          <w:color w:val="444444"/>
        </w:rPr>
      </w:pPr>
      <w:r w:rsidRPr="00952F80">
        <w:rPr>
          <w:rStyle w:val="a3"/>
          <w:color w:val="444444"/>
        </w:rPr>
        <w:t>1. Общие положения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1.1. </w:t>
      </w:r>
      <w:proofErr w:type="gramStart"/>
      <w:r w:rsidRPr="00952F80">
        <w:rPr>
          <w:color w:val="444444"/>
        </w:rPr>
        <w:t>Комиссия по противодействию коррупции в Муниципальном Совете и Местной Администрации муниципального образования муниципальный округ Морские ворота (далее – комиссия) является постоянно действующим совещательным органом в Муниципальном Совете и Местной Администрации муниципального образования муниципальный округ Морские ворота  (далее – Муниципальный Совет и Местная Администрация), образованным для координации деятельности структурных подразделений Муниципального Совета и Местной Администрации (далее – подразделения) и его должностных лиц, иных субъектов</w:t>
      </w:r>
      <w:proofErr w:type="gramEnd"/>
      <w:r w:rsidRPr="00952F80">
        <w:rPr>
          <w:color w:val="444444"/>
        </w:rPr>
        <w:t xml:space="preserve"> системы противодействия коррупции по реализации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политики в Муниципальном Совете и Местной Администрации, Санкт-Петербурге.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1.2. Состав комиссии утверждается Решением Муниципального Совета.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1.3. Комиссия образуется в целях: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предупреждения коррупционных правонарушений в Муниципальном Совете и Местной Администрации, в муниципальных учреждениях, подведомственных органам местного самоуправления муниципального образования муниципальный округ Морские ворота (далее – муниципальные учреждения);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организации выявления и устранения в Муниципальном Совете и Местной Администрации, муниципальных учреждениях причин и условий, порождающих коррупцию;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обеспечения защиты прав и законных интересов граждан, общества и государства</w:t>
      </w:r>
      <w:r w:rsidRPr="00952F80">
        <w:rPr>
          <w:color w:val="444444"/>
        </w:rPr>
        <w:br/>
        <w:t>от угроз, связанных с коррупцией;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участия в пределах своих полномочий в реализации мероприятий, направленных</w:t>
      </w:r>
      <w:r w:rsidRPr="00952F80">
        <w:rPr>
          <w:color w:val="444444"/>
        </w:rPr>
        <w:br/>
        <w:t>на противодействие коррупции в Муниципальном Совете и Местной Администрации, муниципальных учреждениях.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1.4. Комиссия в своей деятельности руководствуется: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Конституцией Российской Федерации;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федеральными конституционными законами;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действующим законодательством Российской Федерации и Санкт-Петербурга;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настоящим Порядком;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решениями Совета при Президенте Российской Федерации по противодействию коррупции, решениями Межведомственного совета по противодействию коррупции</w:t>
      </w:r>
      <w:r w:rsidRPr="00952F80">
        <w:rPr>
          <w:color w:val="444444"/>
        </w:rPr>
        <w:br/>
        <w:t>в исполнительных органах государственной власти Санкт-Петербурга, образованного постановлением Правительства Санкт-Петербурга от 17.02.2009 № 203;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 xml:space="preserve">– правовыми актами Муниципального Совета и Местной Администрации, методическими рекомендациями и правовыми актами Комитета по вопросам законности, правопорядка и безопасности (далее – Комитет), иных исполнительных органах государственной власти Санкт-Петербурга, уполномоченных на решение задач в сфере реализации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политики;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 xml:space="preserve">1.5. Комиссия осуществляет свою деятельность во взаимодействии с муниципальными учреждениями, органами прокуратуры и правоохранительными органами (при </w:t>
      </w:r>
      <w:r w:rsidRPr="00952F80">
        <w:rPr>
          <w:color w:val="444444"/>
        </w:rPr>
        <w:lastRenderedPageBreak/>
        <w:t>необходимости), институтами гражданского общества, научными и образовательными организациями.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1.6. В состав комиссии входят руководители подразделений и иные должностные лица Муниципального Совета и Местной Администрации.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В состав комиссии могут быть включены представители государственных органов, институтов гражданского общества, научных и образовательных организаций.</w:t>
      </w:r>
    </w:p>
    <w:p w:rsidR="009726BD" w:rsidRPr="00952F80" w:rsidRDefault="009726BD" w:rsidP="00952F80">
      <w:pPr>
        <w:jc w:val="both"/>
        <w:rPr>
          <w:color w:val="444444"/>
        </w:rPr>
      </w:pPr>
      <w:r w:rsidRPr="00952F80">
        <w:rPr>
          <w:color w:val="444444"/>
        </w:rPr>
        <w:t> </w:t>
      </w:r>
    </w:p>
    <w:p w:rsidR="009726BD" w:rsidRPr="00952F80" w:rsidRDefault="009726BD" w:rsidP="00B4059A">
      <w:pPr>
        <w:jc w:val="center"/>
        <w:rPr>
          <w:color w:val="444444"/>
        </w:rPr>
      </w:pPr>
      <w:r w:rsidRPr="00952F80">
        <w:rPr>
          <w:rStyle w:val="a3"/>
          <w:color w:val="444444"/>
        </w:rPr>
        <w:t>2. Задачи комиссии</w:t>
      </w:r>
    </w:p>
    <w:p w:rsidR="009726BD" w:rsidRPr="00952F80" w:rsidRDefault="009726BD" w:rsidP="00952F80">
      <w:pPr>
        <w:jc w:val="both"/>
        <w:rPr>
          <w:color w:val="444444"/>
        </w:rPr>
      </w:pPr>
      <w:r w:rsidRPr="00952F80">
        <w:rPr>
          <w:color w:val="444444"/>
        </w:rPr>
        <w:t> 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Задачами комиссии являются: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2.1. Участие в выработке и реализации государственной политики в области противодействия коррупции в органах местного самоуправления муниципального образования муниципальный округ Морские ворота и в муниципальных учреждениях.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2.2. Устранение (минимизация) коррупционных проявлений в деятельности Муниципального Совета и Местной Администрации, муниципальных учреждениях.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2.3. Координация в рамках своей компетенции деятельности подразделений</w:t>
      </w:r>
      <w:r w:rsidRPr="00952F80">
        <w:rPr>
          <w:color w:val="444444"/>
        </w:rPr>
        <w:br/>
        <w:t xml:space="preserve">и должностных лиц Муниципального Совета и Местной Администрации, иных субъектов системы противодействия коррупции по реализации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политики.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2.4. Подготовка предложений и рекомендаций по разработке правовых актов и планирующих документов в сфере противодействия коррупции, предварительное (до внесения на рассмотрение руководителю органа местного самоуправления) рассмотрение проектов указанных правовых актов и документов (при необходимости).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2.5. </w:t>
      </w:r>
      <w:proofErr w:type="gramStart"/>
      <w:r w:rsidRPr="00952F80">
        <w:rPr>
          <w:color w:val="444444"/>
        </w:rPr>
        <w:t>Контроль за</w:t>
      </w:r>
      <w:proofErr w:type="gramEnd"/>
      <w:r w:rsidRPr="00952F80">
        <w:rPr>
          <w:color w:val="444444"/>
        </w:rPr>
        <w:t xml:space="preserve"> реализацией мероприятий, предусмотренных планами противодействия коррупции в Санкт-Петербурге, программами противодействия коррупции</w:t>
      </w:r>
      <w:r w:rsidRPr="00952F80">
        <w:rPr>
          <w:color w:val="444444"/>
        </w:rPr>
        <w:br/>
        <w:t>в муниципальном образовании муниципальный округ Морские ворота, планами работы Муниципального Совета и Местной Администрации в муниципальных учреждениях.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2.6. 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9726BD" w:rsidRPr="00952F80" w:rsidRDefault="009726BD" w:rsidP="00952F80">
      <w:pPr>
        <w:jc w:val="both"/>
        <w:rPr>
          <w:color w:val="444444"/>
        </w:rPr>
      </w:pPr>
      <w:r w:rsidRPr="00952F80">
        <w:rPr>
          <w:color w:val="444444"/>
        </w:rPr>
        <w:t> </w:t>
      </w:r>
    </w:p>
    <w:p w:rsidR="009726BD" w:rsidRPr="00952F80" w:rsidRDefault="009726BD" w:rsidP="00B4059A">
      <w:pPr>
        <w:jc w:val="center"/>
        <w:rPr>
          <w:color w:val="444444"/>
        </w:rPr>
      </w:pPr>
      <w:r w:rsidRPr="00952F80">
        <w:rPr>
          <w:rStyle w:val="a3"/>
          <w:color w:val="444444"/>
        </w:rPr>
        <w:t>3. Направления деятельности комиссии</w:t>
      </w:r>
    </w:p>
    <w:p w:rsidR="009726BD" w:rsidRPr="00952F80" w:rsidRDefault="009726BD" w:rsidP="00952F80">
      <w:pPr>
        <w:jc w:val="both"/>
        <w:rPr>
          <w:color w:val="444444"/>
        </w:rPr>
      </w:pPr>
      <w:r w:rsidRPr="00952F80">
        <w:rPr>
          <w:color w:val="444444"/>
        </w:rPr>
        <w:t> 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Основными направлениями деятельности комиссии являются: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 xml:space="preserve">3.1. Осуществление координации деятельности по реализации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политики в Муниципальном Совете и Местной Администрации, в муниципальных учреждениях.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3.2. Анализ коррупционных рисков, выявление причин и условий, способствующих совершению коррупционных правонарушений в Муниципальном Совете и Местной Администрации, в муниципальных учреждениях и подготовка предложений по их устранению.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3.3. Организация и анализ эффективности работы по противодействие коррупции при прохождении муниципальной службы в Муниципальном Совете и Местной Администрации (с учетом компетенции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урегулированию конфликта интересов).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 xml:space="preserve">3.4. Организация </w:t>
      </w:r>
      <w:proofErr w:type="spellStart"/>
      <w:r w:rsidRPr="00952F80">
        <w:rPr>
          <w:color w:val="444444"/>
        </w:rPr>
        <w:t>антикоррупционного</w:t>
      </w:r>
      <w:proofErr w:type="spellEnd"/>
      <w:r w:rsidRPr="00952F80">
        <w:rPr>
          <w:color w:val="444444"/>
        </w:rPr>
        <w:t xml:space="preserve"> мониторинга в Муниципальном Совете и Местной Администрации и рассмотрение его результатов.</w:t>
      </w:r>
    </w:p>
    <w:p w:rsidR="009726BD" w:rsidRPr="00952F80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 xml:space="preserve">3.5. Организация взаимодействия с гражданами и институтами гражданского общества по вопросам реализации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политики в Санкт-Петербурге, рассмотрение обращений граждан и организаций о возможных коррупционных правонарушениях в Муниципальном Совете и Местной Администрации, в муниципальных учреждениях.</w:t>
      </w:r>
    </w:p>
    <w:p w:rsidR="00054439" w:rsidRPr="00054439" w:rsidRDefault="009726BD" w:rsidP="00B4059A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3.6. Рассмотрение в рамках своей компетенции поступивших в Муниципальный Совет и Местную Администрацию уведомлений о результатах выездных проверок деятельности Муниципального Совета и Местной Администрации по выполнению программ противодействия</w:t>
      </w:r>
      <w:r w:rsidR="00054439" w:rsidRPr="00054439">
        <w:rPr>
          <w:color w:val="444444"/>
        </w:rPr>
        <w:t xml:space="preserve">   </w:t>
      </w:r>
      <w:r w:rsidRPr="00952F80">
        <w:rPr>
          <w:color w:val="444444"/>
        </w:rPr>
        <w:t xml:space="preserve"> коррупции </w:t>
      </w:r>
      <w:r w:rsidR="00054439" w:rsidRPr="00054439">
        <w:rPr>
          <w:color w:val="444444"/>
        </w:rPr>
        <w:t xml:space="preserve"> </w:t>
      </w:r>
      <w:r w:rsidRPr="00952F80">
        <w:rPr>
          <w:color w:val="444444"/>
        </w:rPr>
        <w:t>и</w:t>
      </w:r>
      <w:r w:rsidR="00054439" w:rsidRPr="00054439">
        <w:rPr>
          <w:color w:val="444444"/>
        </w:rPr>
        <w:t xml:space="preserve"> </w:t>
      </w:r>
      <w:r w:rsidRPr="00952F80">
        <w:rPr>
          <w:color w:val="444444"/>
        </w:rPr>
        <w:t xml:space="preserve"> выявленных </w:t>
      </w:r>
      <w:r w:rsidR="00054439" w:rsidRPr="00054439">
        <w:rPr>
          <w:color w:val="444444"/>
        </w:rPr>
        <w:t xml:space="preserve"> </w:t>
      </w:r>
      <w:r w:rsidRPr="00952F80">
        <w:rPr>
          <w:color w:val="444444"/>
        </w:rPr>
        <w:t>нарушениях</w:t>
      </w:r>
      <w:r w:rsidR="00054439" w:rsidRPr="00054439">
        <w:rPr>
          <w:color w:val="444444"/>
        </w:rPr>
        <w:t xml:space="preserve"> </w:t>
      </w:r>
      <w:r w:rsidRPr="00952F80">
        <w:rPr>
          <w:color w:val="444444"/>
        </w:rPr>
        <w:t xml:space="preserve"> (недостатках),</w:t>
      </w:r>
      <w:r w:rsidR="00054439" w:rsidRPr="00054439">
        <w:rPr>
          <w:color w:val="444444"/>
        </w:rPr>
        <w:t xml:space="preserve"> </w:t>
      </w:r>
      <w:r w:rsidRPr="00952F80">
        <w:rPr>
          <w:color w:val="444444"/>
        </w:rPr>
        <w:t xml:space="preserve"> выработка</w:t>
      </w:r>
      <w:r w:rsidR="00054439" w:rsidRPr="00054439">
        <w:rPr>
          <w:color w:val="444444"/>
        </w:rPr>
        <w:t xml:space="preserve"> </w:t>
      </w:r>
      <w:r w:rsidRPr="00952F80">
        <w:rPr>
          <w:color w:val="444444"/>
        </w:rPr>
        <w:t xml:space="preserve"> мер </w:t>
      </w:r>
      <w:r w:rsidR="00054439" w:rsidRPr="00054439">
        <w:rPr>
          <w:color w:val="444444"/>
        </w:rPr>
        <w:t xml:space="preserve"> </w:t>
      </w:r>
      <w:proofErr w:type="gramStart"/>
      <w:r w:rsidRPr="00952F80">
        <w:rPr>
          <w:color w:val="444444"/>
        </w:rPr>
        <w:t>по</w:t>
      </w:r>
      <w:proofErr w:type="gramEnd"/>
      <w:r w:rsidRPr="00952F80">
        <w:rPr>
          <w:color w:val="444444"/>
        </w:rPr>
        <w:t xml:space="preserve"> </w:t>
      </w:r>
    </w:p>
    <w:p w:rsidR="009726BD" w:rsidRPr="00952F80" w:rsidRDefault="009726BD" w:rsidP="00054439">
      <w:pPr>
        <w:jc w:val="both"/>
        <w:rPr>
          <w:color w:val="444444"/>
        </w:rPr>
      </w:pPr>
      <w:r w:rsidRPr="00952F80">
        <w:rPr>
          <w:color w:val="444444"/>
        </w:rPr>
        <w:lastRenderedPageBreak/>
        <w:t>устранению нарушений (недостатков) и учету рекомендаций, данных в ходе выездных проверок.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3.7. Рассмотрение в рамках своей компетенции поступивших в Муниципальный Совет и Местную Администрацию актов прокурорского реагирования, и принятие мер по устранению выявленных нарушений в сфере противодействия коррупции.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3.8. </w:t>
      </w:r>
      <w:proofErr w:type="gramStart"/>
      <w:r w:rsidRPr="00952F80">
        <w:rPr>
          <w:color w:val="444444"/>
        </w:rPr>
        <w:t xml:space="preserve">Разработка и организация осуществления комплекса дополнительных мер по реализации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политики с внесением изменений в программу противодействия коррупции в Муниципальном Совете и Местной Администрации и планы работы Муниципального Совета и Местной Администрации по противодействию коррупции в муниципальных учреждениях при выявлении органами прокуратуры, правоохранительными и контролирующими органами коррупционных правонарушений в Муниципальном Совете и Местной Администрации.</w:t>
      </w:r>
      <w:proofErr w:type="gramEnd"/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 xml:space="preserve">3.9. Рассмотрение поступивших в Муниципальный Совет и Местную Администрацию заключений по результатам независимой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экспертизы проектов нормативных правовых актов и нормативных правовых актов Муниципального Совета и Местной Администрации, а также заключений по результатам независимой экспертизы проектов административных регламентов.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 xml:space="preserve">3.10. Реализация в Муниципальном Совете и Местной Администрации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политики в сфере закупок товаров, работ, услуг для обеспечения муниципальных нужд.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 xml:space="preserve">3.11. Реализация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политики в сфере учета и использования муниципального имущества Санкт-Петербурга и при использовании Муниципальным Советом и Местной Администрацией средств местного бюджета.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 xml:space="preserve">3.12. Организация </w:t>
      </w:r>
      <w:proofErr w:type="spellStart"/>
      <w:r w:rsidRPr="00952F80">
        <w:rPr>
          <w:color w:val="444444"/>
        </w:rPr>
        <w:t>антикоррупционного</w:t>
      </w:r>
      <w:proofErr w:type="spellEnd"/>
      <w:r w:rsidRPr="00952F80">
        <w:rPr>
          <w:color w:val="444444"/>
        </w:rPr>
        <w:t xml:space="preserve"> образования муниципальных служащих и работников Муниципального Совета и Местной Администрации, руководителей и работников муниципальных учреждений.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3.13. </w:t>
      </w:r>
      <w:proofErr w:type="spellStart"/>
      <w:r w:rsidRPr="00952F80">
        <w:rPr>
          <w:color w:val="444444"/>
        </w:rPr>
        <w:t>Антикоррупционная</w:t>
      </w:r>
      <w:proofErr w:type="spellEnd"/>
      <w:r w:rsidRPr="00952F80">
        <w:rPr>
          <w:color w:val="444444"/>
        </w:rPr>
        <w:t xml:space="preserve"> пропаганда, повышение информированности населения и укрепление доверия граждан к деятельности Муниципального Совета и Местной Администрации в сфере реализации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политики.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3.14. Рассмотрение отчетов о выполнении программ противодействия коррупции в Муниципальном Совете и Местной Администрации и планов работы Муниципального Совета и Местной Администрации по противодействию коррупции в муниципальных учреждениях.</w:t>
      </w:r>
    </w:p>
    <w:p w:rsidR="009726BD" w:rsidRPr="006E4679" w:rsidRDefault="009726BD" w:rsidP="00952F80">
      <w:pPr>
        <w:jc w:val="both"/>
        <w:rPr>
          <w:color w:val="444444"/>
          <w:sz w:val="20"/>
          <w:szCs w:val="20"/>
        </w:rPr>
      </w:pPr>
      <w:r w:rsidRPr="00952F80">
        <w:rPr>
          <w:color w:val="444444"/>
        </w:rPr>
        <w:t> </w:t>
      </w:r>
    </w:p>
    <w:p w:rsidR="009726BD" w:rsidRPr="00952F80" w:rsidRDefault="009726BD" w:rsidP="00054439">
      <w:pPr>
        <w:jc w:val="center"/>
        <w:rPr>
          <w:color w:val="444444"/>
        </w:rPr>
      </w:pPr>
      <w:r w:rsidRPr="00952F80">
        <w:rPr>
          <w:rStyle w:val="a3"/>
          <w:color w:val="444444"/>
        </w:rPr>
        <w:t>4. Полномочия комиссии</w:t>
      </w:r>
    </w:p>
    <w:p w:rsidR="009726BD" w:rsidRPr="00D21427" w:rsidRDefault="009726BD" w:rsidP="00952F80">
      <w:pPr>
        <w:jc w:val="both"/>
        <w:rPr>
          <w:color w:val="444444"/>
          <w:sz w:val="20"/>
          <w:szCs w:val="20"/>
        </w:rPr>
      </w:pPr>
      <w:r w:rsidRPr="00952F80">
        <w:rPr>
          <w:color w:val="444444"/>
        </w:rPr>
        <w:t> 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 xml:space="preserve">4.1. Принимать в пределах своей компетенции решения, необходимые для организации и координации деятельности подразделений и должностных лиц Муниципального Совета и Местной Администрации по реализации </w:t>
      </w:r>
      <w:proofErr w:type="spellStart"/>
      <w:r w:rsidRPr="00952F80">
        <w:rPr>
          <w:color w:val="444444"/>
        </w:rPr>
        <w:t>антикоррупционной</w:t>
      </w:r>
      <w:proofErr w:type="spellEnd"/>
      <w:r w:rsidRPr="00952F80">
        <w:rPr>
          <w:color w:val="444444"/>
        </w:rPr>
        <w:t xml:space="preserve"> политики в Муниципальном Совете и Местной Администрации, Санкт-Петербурге.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4.2. Приглашать для участия в заседаниях комиссии должностных лиц Муниципального Совета и Местной Администрации, руководителей и работников муниципальных учреждений, а также (по согласованию) представителей органов прокуратуры, других государственных органов, институтов гражданского общества, научных, образовательных и иных организаций.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4.3. Заслушивать доклады и отчеты членов комиссии, отчеты должностных лиц Муниципального Совета и Местной Администрации, руководителей и работников муниципальных учреждений, информацию (доклады) представителей государственных органов, институтов гражданского общества, научных и образовательных организаций.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4.4. Запрашивать и получать у подразделений и должностных лиц Муниципального Совета и Местной Администрации, территориальных органов федеральных органов исполнительной власти, других государственных органов, органов местного самоуправления внутригородских муниципальных образований Санкт-Петербурга, организаций информацию, документы и материалы, необходимые для работы комиссии, в том числе о выполнении решений комиссии.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lastRenderedPageBreak/>
        <w:t>4.5. Рассматривать, в пределах своей компетенцией, в целях выработки соответствующих решений и рекомендаций поступившие в Муниципальный Совет и Местную Администрацию: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обращения граждан и организаций о возможных коррупционных правонарушениях в Муниципальном Совете и Местной Администрации, муниципальных учреждениях;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уведомления о результатах выездных проверок деятельности Муниципального Совета и Местной Администрации по выполнению программ противодействия коррупции и выявленных нарушениях (недостатках);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акты прокурорского реагирования о выявленных нарушениях в сфере противодействия коррупции.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4.6. Направлять информационные и рекомендательные материалы по вопросам, отнесенным к компетенции комиссии, в подразделения и должностным лицам Муниципального Совета и Местной Администрации, руководителям муниципальных учреждений, в органы местного самоуправления внутригородских муниципальных образований Санкт-Петербурга, другие организации.</w:t>
      </w:r>
    </w:p>
    <w:p w:rsidR="009726BD" w:rsidRPr="00D21427" w:rsidRDefault="009726BD" w:rsidP="00952F80">
      <w:pPr>
        <w:jc w:val="both"/>
        <w:rPr>
          <w:color w:val="444444"/>
        </w:rPr>
      </w:pPr>
      <w:r w:rsidRPr="00952F80">
        <w:rPr>
          <w:color w:val="444444"/>
        </w:rPr>
        <w:t> </w:t>
      </w:r>
    </w:p>
    <w:p w:rsidR="009726BD" w:rsidRPr="00952F80" w:rsidRDefault="009726BD" w:rsidP="00054439">
      <w:pPr>
        <w:jc w:val="center"/>
        <w:rPr>
          <w:color w:val="444444"/>
        </w:rPr>
      </w:pPr>
      <w:r w:rsidRPr="00952F80">
        <w:rPr>
          <w:rStyle w:val="a3"/>
          <w:color w:val="444444"/>
        </w:rPr>
        <w:t>5. Организация работы комиссии</w:t>
      </w:r>
    </w:p>
    <w:p w:rsidR="009726BD" w:rsidRPr="00952F80" w:rsidRDefault="009726BD" w:rsidP="00952F80">
      <w:pPr>
        <w:jc w:val="both"/>
        <w:rPr>
          <w:color w:val="444444"/>
        </w:rPr>
      </w:pPr>
      <w:r w:rsidRPr="00952F80">
        <w:rPr>
          <w:color w:val="444444"/>
        </w:rPr>
        <w:t> 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5.1. Комиссия проводит заседания по мере необходимости, но не реже одного раза в полугодие.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секретаря комиссии.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Комиссия при необходимости может проводить выездные заседания.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5.2. Работой комиссии руководит председатель комиссии, а в период его отсутствия – его заместитель.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5.3. Организационно-техническое обеспечение деятельности комиссии осуществляется секретарем комиссии.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5.4. Подготовка материалов к заседанию комиссии осуществляется подразделениями и должностными лицами Муниципального Совета и Местной Администрации, муниципальных учреждений, к компетенции которых относятся вопросы повестки дня.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Материалы должны быть представлены председателю и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Материалы, подлежащие рассмотрению комиссией, предварительно изучаются председателем комиссии, заместителем председателя комиссии, секретарем комиссии и при необходимости членами комиссии по поручению председателя комиссии.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5.5. 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Члены комиссии обязаны: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присутствовать на заседании комиссии, участвовать в обсуждении рассматриваемых вопросов и в выработке решений;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– 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секретаря комиссии, по согласованию с председателем комиссии и с последующим уведомлением секретаря комиссии направить на заседание комиссии лицо, исполняющее его обязанности;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lastRenderedPageBreak/>
        <w:t>– в случае необходимости направить секретарю комиссии свое мнение по вопросам повестки дня в письменном виде.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Лицо, исполняющее обязанности должностного лица, являющегося членов комиссии, принимает участие в заседании комиссии с правом совещательного голоса.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В заседаниях комиссии с правом совещательного голоса принимают участие руководители рабочих групп, созданных комиссией.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5.6. Заседание комиссии ведет председатель комиссии или по его поручению заместитель председателя комиссии.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Протокол подписывается секретарем комиссии и утверждается председательствующим на заседании комиссии.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В случае отсутствия на заседании руководителя органа местного самоуправления муниципального образования муниципальный округ Морские ворота о принятых решениях председатель или секретарь комиссии докладывают такому руководителю органа местного самоуправления муниципального образования муниципальный округ Морские ворота в возможно короткий срок, но не позднее трех рабочих дней.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Протоколы заседаний комиссии в трехдневный срок после утверждения размещаются на официальном сайте муниципального образования муниципальный округ Морские ворота в информационно-телекоммуникационной сети «Интернет».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5.7. Решения комиссии, зафиксированные в протоколе, носят обязательный характер для подразделений и должностных лиц Муниципального Совета и Местной Администрации, руководителей муниципальных учреждений.</w:t>
      </w:r>
    </w:p>
    <w:p w:rsidR="009726BD" w:rsidRPr="00952F80" w:rsidRDefault="009726BD" w:rsidP="00054439">
      <w:pPr>
        <w:ind w:firstLine="708"/>
        <w:jc w:val="both"/>
        <w:rPr>
          <w:color w:val="444444"/>
        </w:rPr>
      </w:pPr>
      <w:r w:rsidRPr="00952F80">
        <w:rPr>
          <w:color w:val="444444"/>
        </w:rPr>
        <w:t>Для реализации решений комиссии также могут издаваться правовые акты Муниципального Совета и Местной Администрации, даваться поручения руководителем (заместителем руководителя) органа местного самоуправления муниципального образования муниципальный округ Морские ворота.</w:t>
      </w:r>
    </w:p>
    <w:p w:rsidR="007D23A4" w:rsidRPr="00952F80" w:rsidRDefault="009726BD" w:rsidP="00952F80">
      <w:pPr>
        <w:jc w:val="both"/>
      </w:pPr>
      <w:r w:rsidRPr="00952F80">
        <w:rPr>
          <w:color w:val="444444"/>
        </w:rPr>
        <w:t> </w:t>
      </w:r>
    </w:p>
    <w:sectPr w:rsidR="007D23A4" w:rsidRPr="00952F80" w:rsidSect="00B4059A">
      <w:footerReference w:type="default" r:id="rId6"/>
      <w:pgSz w:w="11906" w:h="16838"/>
      <w:pgMar w:top="568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F8" w:rsidRDefault="00932CF8" w:rsidP="00D21427">
      <w:r>
        <w:separator/>
      </w:r>
    </w:p>
  </w:endnote>
  <w:endnote w:type="continuationSeparator" w:id="0">
    <w:p w:rsidR="00932CF8" w:rsidRDefault="00932CF8" w:rsidP="00D2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898"/>
      <w:docPartObj>
        <w:docPartGallery w:val="Page Numbers (Bottom of Page)"/>
        <w:docPartUnique/>
      </w:docPartObj>
    </w:sdtPr>
    <w:sdtContent>
      <w:p w:rsidR="00D21427" w:rsidRDefault="00D21427">
        <w:pPr>
          <w:pStyle w:val="a8"/>
          <w:jc w:val="right"/>
        </w:pPr>
        <w:fldSimple w:instr=" PAGE   \* MERGEFORMAT ">
          <w:r w:rsidR="006E4679">
            <w:rPr>
              <w:noProof/>
            </w:rPr>
            <w:t>4</w:t>
          </w:r>
        </w:fldSimple>
      </w:p>
    </w:sdtContent>
  </w:sdt>
  <w:p w:rsidR="00D21427" w:rsidRDefault="00D214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F8" w:rsidRDefault="00932CF8" w:rsidP="00D21427">
      <w:r>
        <w:separator/>
      </w:r>
    </w:p>
  </w:footnote>
  <w:footnote w:type="continuationSeparator" w:id="0">
    <w:p w:rsidR="00932CF8" w:rsidRDefault="00932CF8" w:rsidP="00D21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6BD"/>
    <w:rsid w:val="00022847"/>
    <w:rsid w:val="000342F3"/>
    <w:rsid w:val="00054439"/>
    <w:rsid w:val="002C1A44"/>
    <w:rsid w:val="006A2A10"/>
    <w:rsid w:val="006E4679"/>
    <w:rsid w:val="007D23A4"/>
    <w:rsid w:val="00932CF8"/>
    <w:rsid w:val="00952F80"/>
    <w:rsid w:val="009726BD"/>
    <w:rsid w:val="00B4059A"/>
    <w:rsid w:val="00D2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6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1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4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42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</cp:revision>
  <cp:lastPrinted>2018-04-16T08:44:00Z</cp:lastPrinted>
  <dcterms:created xsi:type="dcterms:W3CDTF">2018-04-16T08:03:00Z</dcterms:created>
  <dcterms:modified xsi:type="dcterms:W3CDTF">2018-04-16T08:44:00Z</dcterms:modified>
</cp:coreProperties>
</file>