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8" w:rsidRDefault="000A651C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Филиал ФГБУ «Федеральная кадастровая палата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Филиал ФГБУ «Федеральная кадастровая палата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E25E2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E25E28" w:rsidRPr="007C71B6" w:rsidRDefault="00E25E2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D1E59" w:rsidRPr="00ED1E59" w:rsidRDefault="00ED1E59" w:rsidP="00ED1E59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ED1E59">
        <w:rPr>
          <w:rFonts w:ascii="Segoe UI" w:eastAsiaTheme="minorEastAsia" w:hAnsi="Segoe UI" w:cs="Segoe UI"/>
          <w:b/>
          <w:color w:val="000000"/>
          <w:sz w:val="28"/>
          <w:szCs w:val="28"/>
          <w:shd w:val="clear" w:color="auto" w:fill="FFFFFF"/>
          <w:lang w:eastAsia="ru-RU"/>
        </w:rPr>
        <w:t>Экстерриториальный принцип в Санкт-Петербурге пользуется популярностью</w:t>
      </w:r>
      <w:r w:rsidRPr="00ED1E59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br/>
      </w:r>
      <w:r w:rsidRPr="00ED1E59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br/>
      </w: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>Жители Санкт-Петербурга стали активнее пользоваться услугой подачи документов по экстерриториальному принципу при оформлении недвижимости. Однако</w:t>
      </w:r>
      <w:proofErr w:type="gramStart"/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практика показывает, что еще многие петербуржцы пока еще не знают о такой возможности.</w:t>
      </w:r>
    </w:p>
    <w:p w:rsidR="00ED1E59" w:rsidRPr="00ED1E59" w:rsidRDefault="00ED1E59" w:rsidP="00ED1E59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Напомним, что под экстерриториальным принципом подачи документов на государственную регистрацию прав и (или) постановку объектов на государственный кадастровый учет реализована возможность обращаться в офис приема-выдачи документов в любом регионе России независимо от места нахождения объекта недвижимости. Данная возможность предусмотрена для заявителей Федеральным законом от 13.07.2015 № 218-ФЗ «О государственной регистрации недвижимости». Иными словами, 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 подачи заявления – это возможность зарегистрировать недвижимость в другом городе или регионе, без необходимости поездки для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подачи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документов.</w:t>
      </w:r>
    </w:p>
    <w:p w:rsidR="00ED1E59" w:rsidRPr="00ED1E59" w:rsidRDefault="00ED1E59" w:rsidP="00ED1E59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Так, например, </w:t>
      </w:r>
      <w:r w:rsidRPr="00ED1E59">
        <w:rPr>
          <w:rFonts w:ascii="Segoe UI" w:eastAsia="Times New Roman" w:hAnsi="Segoe UI" w:cs="Segoe UI"/>
          <w:sz w:val="24"/>
          <w:szCs w:val="24"/>
          <w:lang w:eastAsia="ru-RU"/>
        </w:rPr>
        <w:t>гражданин, п</w:t>
      </w:r>
      <w:bookmarkStart w:id="0" w:name="_GoBack"/>
      <w:bookmarkEnd w:id="0"/>
      <w:r w:rsidRPr="00ED1E59">
        <w:rPr>
          <w:rFonts w:ascii="Segoe UI" w:eastAsia="Times New Roman" w:hAnsi="Segoe UI" w:cs="Segoe UI"/>
          <w:sz w:val="24"/>
          <w:szCs w:val="24"/>
          <w:lang w:eastAsia="ru-RU"/>
        </w:rPr>
        <w:t xml:space="preserve">роживающий в Санкт-Петербурге, получил </w:t>
      </w:r>
      <w:r w:rsidRPr="00ED1E5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свидетельство о праве на наследство в отношении квартиры в </w:t>
      </w:r>
      <w:r w:rsidRPr="00ED1E59">
        <w:rPr>
          <w:rFonts w:ascii="Segoe UI" w:eastAsia="Times New Roman" w:hAnsi="Segoe UI" w:cs="Segoe UI"/>
          <w:sz w:val="24"/>
          <w:szCs w:val="24"/>
          <w:lang w:eastAsia="ru-RU"/>
        </w:rPr>
        <w:t>Севастополе. Совсем недавно для того, что бы зарегистрировать право собственности на данный объект, наследнику пришлось бы отправляться в Севастополь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Сегодня заинтересованному лицу будет достаточно посетить офис в Санкт-Петербурге, осуществляющий прием документов по экстерриториальному принципу, и подать необходимые документы. По истечении определенного срока, необходимо еще раз посетить офис для получения документов, в данном случае, выписки из ЕГРН, подтверждающей регистрацию перехода права. 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Стоит отметить, что сроки осуществления учетно-регистрационных действий по экстерриториальному принципу не отличаются от сроков, при подаче обращения в обычном режиме и составляют при подаче заявления на кадастровый учет – пять рабочих дней, при регистрации прав собственности – семь рабочих дней. </w:t>
      </w:r>
      <w:r w:rsidRPr="00ED1E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Одновременная процедура кадастрового учета и регистрации прав осуществляется в течение десяти рабочих дней.</w:t>
      </w:r>
    </w:p>
    <w:p w:rsidR="00ED1E59" w:rsidRPr="00ED1E59" w:rsidRDefault="00ED1E59" w:rsidP="00ED1E59">
      <w:pPr>
        <w:spacing w:after="0"/>
        <w:jc w:val="both"/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</w:pPr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 xml:space="preserve">Для петербуржцев возможность поставить объект на кадастровый учет или зарегистрировать право собственности, реализована еще в 2017 году на базе офисов Управления </w:t>
      </w:r>
      <w:proofErr w:type="spellStart"/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 xml:space="preserve"> по Санкт-Петербургу по адресам: </w:t>
      </w:r>
      <w:proofErr w:type="gramStart"/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>Санкт-Петербург, г. Кронштадт, ул. Советская, дом 45 и Санкт</w:t>
      </w:r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noBreakHyphen/>
        <w:t>Петербург, г. Сестрорецк, ул. Володарского, дом 31.</w:t>
      </w:r>
      <w:proofErr w:type="gramEnd"/>
      <w:r w:rsidRPr="00ED1E59">
        <w:rPr>
          <w:rFonts w:ascii="Segoe UI" w:eastAsiaTheme="minorEastAsia" w:hAnsi="Segoe UI" w:cs="Segoe UI"/>
          <w:sz w:val="24"/>
          <w:szCs w:val="24"/>
          <w:lang w:eastAsia="ru-RU"/>
        </w:rPr>
        <w:t xml:space="preserve">  </w:t>
      </w:r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 xml:space="preserve">Записаться на прием  выдачу документов по экстерриториальному принципу в г. Кронштадт или г. Сестрорецк можно через личный кабинет на портале </w:t>
      </w:r>
      <w:proofErr w:type="spellStart"/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ED1E59">
        <w:rPr>
          <w:rFonts w:ascii="Segoe UI" w:eastAsiaTheme="minorEastAsia" w:hAnsi="Segoe UI" w:cs="Segoe UI"/>
          <w:sz w:val="24"/>
          <w:szCs w:val="24"/>
          <w:shd w:val="clear" w:color="auto" w:fill="FFFFFF"/>
          <w:lang w:eastAsia="ru-RU"/>
        </w:rPr>
        <w:t>. Срок ожидания предварительной записи, как правило, составляет не более 3-х рабочих дней.</w:t>
      </w:r>
    </w:p>
    <w:p w:rsidR="00ED1E59" w:rsidRPr="00ED1E59" w:rsidRDefault="00ED1E59" w:rsidP="00ED1E59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Кроме того, с 01.02.2018 подать и получить документы по экстерриториальному принципу стало возможным в  СПб ГКУ «МФЦ» Калининского района (сектор № 3) по адресу: Санкт-Петербург, ул. Ушинского, дом 6.  Предварительная запись в данный офис осуществляется по единому справочному номеру СПб ГКУ «МФЦ» (812) 573-90-00. </w:t>
      </w:r>
    </w:p>
    <w:p w:rsidR="00ED1E59" w:rsidRPr="00ED1E59" w:rsidRDefault="00ED1E59" w:rsidP="00ED1E59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Как показывает статистика, за </w:t>
      </w: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полугодие 2018 года в Санкт-Петербурге было подано около 5000 заявлений на осуществление учетно-регистрационных действий практически  по всем регионам Российской Федерации. </w:t>
      </w:r>
      <w:proofErr w:type="gramStart"/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>За этот период петербуржцы больше всего оформляли недвижимость в Ленинградской, Архангельской, Московской, Псковской, Мурманской, Тверской, Новгородской областях, Москве, Крыму, Самаре.</w:t>
      </w:r>
      <w:proofErr w:type="gramEnd"/>
    </w:p>
    <w:p w:rsidR="00ED1E59" w:rsidRPr="00ED1E59" w:rsidRDefault="00ED1E59" w:rsidP="00ED1E59">
      <w:pPr>
        <w:jc w:val="both"/>
        <w:rPr>
          <w:rFonts w:ascii="Segoe UI" w:eastAsiaTheme="minorEastAsia" w:hAnsi="Segoe UI" w:cs="Segoe UI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>На практике, экстерриториальный принцип подачи документов позволяет сократить временные и финансовые затраты заявителей на поездки в регионы для проведения учетно-регистрационных действий с недвижимостью, что способствует повыш</w:t>
      </w:r>
      <w:r w:rsidRPr="008B1493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>ению уровня качества и доступности государственных </w:t>
      </w:r>
      <w:r w:rsidRPr="00ED1E59"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услуг. </w:t>
      </w:r>
      <w:r w:rsidRPr="00ED1E59">
        <w:rPr>
          <w:rFonts w:ascii="Segoe UI" w:eastAsiaTheme="minorEastAsia" w:hAnsi="Segoe UI" w:cs="Segoe UI"/>
          <w:color w:val="000000"/>
          <w:sz w:val="24"/>
          <w:szCs w:val="24"/>
          <w:highlight w:val="yellow"/>
          <w:shd w:val="clear" w:color="auto" w:fill="FFFFFF"/>
          <w:lang w:eastAsia="ru-RU"/>
        </w:rPr>
        <w:br/>
      </w:r>
    </w:p>
    <w:p w:rsidR="00ED1E59" w:rsidRPr="00ED1E59" w:rsidRDefault="00ED1E59" w:rsidP="00ED1E59">
      <w:pPr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ED1E59" w:rsidRPr="00ED1E59" w:rsidRDefault="00ED1E59" w:rsidP="00ED1E59">
      <w:pPr>
        <w:rPr>
          <w:rFonts w:ascii="Segoe UI" w:eastAsiaTheme="minorEastAsia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8A1391" w:rsidRPr="002F7934" w:rsidRDefault="008A1391" w:rsidP="00ED1E5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A1391" w:rsidRPr="002F7934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651C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128CC"/>
    <w:rsid w:val="00212978"/>
    <w:rsid w:val="002152D0"/>
    <w:rsid w:val="00221CE4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43F5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1493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342AB"/>
    <w:rsid w:val="00E35346"/>
    <w:rsid w:val="00E36228"/>
    <w:rsid w:val="00E42539"/>
    <w:rsid w:val="00E4462B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1E59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4</cp:revision>
  <cp:lastPrinted>2018-01-12T08:02:00Z</cp:lastPrinted>
  <dcterms:created xsi:type="dcterms:W3CDTF">2018-07-05T09:28:00Z</dcterms:created>
  <dcterms:modified xsi:type="dcterms:W3CDTF">2018-07-05T09:52:00Z</dcterms:modified>
</cp:coreProperties>
</file>