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31" w:rsidRDefault="00516231" w:rsidP="00516231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516231" w:rsidRDefault="00516231" w:rsidP="00516231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516231" w:rsidRDefault="00516231" w:rsidP="00516231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516231" w:rsidRDefault="00516231" w:rsidP="00516231">
      <w:pPr>
        <w:jc w:val="center"/>
        <w:rPr>
          <w:sz w:val="24"/>
        </w:rPr>
      </w:pPr>
    </w:p>
    <w:p w:rsidR="00516231" w:rsidRDefault="00516231" w:rsidP="00516231">
      <w:pPr>
        <w:jc w:val="center"/>
        <w:rPr>
          <w:b/>
          <w:sz w:val="28"/>
          <w:szCs w:val="28"/>
        </w:rPr>
      </w:pPr>
    </w:p>
    <w:p w:rsidR="00516231" w:rsidRDefault="00516231" w:rsidP="00516231">
      <w:pPr>
        <w:jc w:val="center"/>
        <w:rPr>
          <w:b/>
          <w:sz w:val="28"/>
          <w:szCs w:val="28"/>
        </w:rPr>
      </w:pPr>
    </w:p>
    <w:p w:rsidR="00516231" w:rsidRDefault="00516231" w:rsidP="0051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26\1</w:t>
      </w:r>
    </w:p>
    <w:p w:rsidR="00516231" w:rsidRDefault="00516231" w:rsidP="00516231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 декабря 2004 года.</w:t>
      </w:r>
    </w:p>
    <w:p w:rsidR="00516231" w:rsidRDefault="00516231" w:rsidP="005162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внесении изменений в бюджет  МО «Морские ворота» на 2004 г.</w:t>
      </w:r>
    </w:p>
    <w:p w:rsidR="00516231" w:rsidRDefault="00516231" w:rsidP="00516231">
      <w:pPr>
        <w:jc w:val="center"/>
        <w:rPr>
          <w:sz w:val="24"/>
          <w:szCs w:val="24"/>
        </w:rPr>
      </w:pPr>
    </w:p>
    <w:p w:rsidR="00516231" w:rsidRDefault="00516231" w:rsidP="005162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516231" w:rsidRDefault="00516231" w:rsidP="00516231">
      <w:pPr>
        <w:jc w:val="both"/>
        <w:rPr>
          <w:b/>
          <w:sz w:val="28"/>
          <w:szCs w:val="28"/>
        </w:rPr>
      </w:pPr>
    </w:p>
    <w:p w:rsidR="00516231" w:rsidRDefault="00516231" w:rsidP="00516231">
      <w:pPr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В связи с превышением доходов внести  следующие изменения в бюджет Муниципального образования «Морские ворота» на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квартал 2004 года:</w:t>
      </w:r>
    </w:p>
    <w:p w:rsidR="00516231" w:rsidRDefault="00516231" w:rsidP="00516231">
      <w:pPr>
        <w:pStyle w:val="a3"/>
        <w:spacing w:before="120"/>
        <w:ind w:firstLine="0"/>
        <w:rPr>
          <w:szCs w:val="24"/>
        </w:rPr>
      </w:pPr>
    </w:p>
    <w:p w:rsidR="00516231" w:rsidRDefault="00516231" w:rsidP="00516231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>Расходная часть бюджета:</w:t>
      </w:r>
    </w:p>
    <w:tbl>
      <w:tblPr>
        <w:tblStyle w:val="a5"/>
        <w:tblW w:w="12870" w:type="dxa"/>
        <w:tblInd w:w="0" w:type="dxa"/>
        <w:tblLayout w:type="fixed"/>
        <w:tblLook w:val="01E0"/>
      </w:tblPr>
      <w:tblGrid>
        <w:gridCol w:w="1728"/>
        <w:gridCol w:w="1801"/>
        <w:gridCol w:w="3102"/>
        <w:gridCol w:w="1560"/>
        <w:gridCol w:w="992"/>
        <w:gridCol w:w="2127"/>
        <w:gridCol w:w="1560"/>
      </w:tblGrid>
      <w:tr w:rsidR="00516231" w:rsidTr="00516231">
        <w:trPr>
          <w:gridAfter w:val="2"/>
          <w:wAfter w:w="3685" w:type="dxa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Код раздела и подраздела/код целевой статьи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Код экономической статьи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 квартал</w:t>
            </w:r>
          </w:p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2004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ВСЕГО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 Код </w:t>
            </w:r>
            <w:r>
              <w:rPr>
                <w:spacing w:val="-6"/>
                <w:szCs w:val="24"/>
              </w:rPr>
              <w:t>0106/02701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110300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расходы (приобретение предметов снабжения и расходных 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+2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0106/02701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110420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-3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0106/02701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110630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Оплата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+8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0106/02701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110040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+10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0106/02701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240100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Приобретение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+80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0106/02701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240300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+182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0106/02601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110100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0106/02601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110200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-95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+185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Код </w:t>
            </w:r>
            <w:r>
              <w:rPr>
                <w:spacing w:val="-6"/>
                <w:szCs w:val="24"/>
              </w:rPr>
              <w:t>1202/31103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+7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Код </w:t>
            </w:r>
            <w:r>
              <w:rPr>
                <w:spacing w:val="-6"/>
                <w:szCs w:val="24"/>
              </w:rPr>
              <w:t>1202/31101</w:t>
            </w:r>
          </w:p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+6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+13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Код 1602/42501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+16</w:t>
            </w: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516231" w:rsidTr="00516231">
        <w:trPr>
          <w:gridAfter w:val="2"/>
          <w:wAfter w:w="3685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1501/41201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+100</w:t>
            </w:r>
          </w:p>
        </w:tc>
      </w:tr>
      <w:tr w:rsidR="00516231" w:rsidTr="00516231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31" w:rsidRDefault="00516231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+314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31" w:rsidRDefault="00516231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</w:tr>
    </w:tbl>
    <w:p w:rsidR="00516231" w:rsidRDefault="00516231" w:rsidP="00516231">
      <w:pPr>
        <w:pStyle w:val="3"/>
        <w:tabs>
          <w:tab w:val="left" w:pos="142"/>
        </w:tabs>
        <w:ind w:firstLine="567"/>
        <w:rPr>
          <w:sz w:val="22"/>
          <w:szCs w:val="22"/>
        </w:rPr>
      </w:pPr>
    </w:p>
    <w:p w:rsidR="00516231" w:rsidRDefault="00516231" w:rsidP="00516231">
      <w:pPr>
        <w:pStyle w:val="3"/>
        <w:tabs>
          <w:tab w:val="left" w:pos="142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1.2. Ответственность за исполнение настоящего Постановления возложить на Предателя МС-Главу администрации МО «Морские ворота» Попова О.Н.;</w:t>
      </w:r>
    </w:p>
    <w:p w:rsidR="00516231" w:rsidRDefault="00516231" w:rsidP="00516231">
      <w:pPr>
        <w:pStyle w:val="3"/>
        <w:tabs>
          <w:tab w:val="left" w:pos="142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Настоящее Постановление вступает в силу в соответствии с действующим законодательством.</w:t>
      </w:r>
    </w:p>
    <w:p w:rsidR="00516231" w:rsidRDefault="00516231" w:rsidP="00516231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</w:p>
    <w:p w:rsidR="00516231" w:rsidRDefault="00516231" w:rsidP="00516231">
      <w:pPr>
        <w:pStyle w:val="3"/>
        <w:tabs>
          <w:tab w:val="left" w:pos="142"/>
        </w:tabs>
        <w:ind w:firstLine="567"/>
        <w:rPr>
          <w:szCs w:val="24"/>
        </w:rPr>
      </w:pPr>
    </w:p>
    <w:p w:rsidR="00516231" w:rsidRDefault="00516231" w:rsidP="00516231">
      <w:pPr>
        <w:pStyle w:val="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516231" w:rsidRDefault="00516231" w:rsidP="00516231">
      <w:pPr>
        <w:jc w:val="both"/>
        <w:rPr>
          <w:sz w:val="24"/>
          <w:szCs w:val="24"/>
        </w:rPr>
      </w:pPr>
    </w:p>
    <w:p w:rsidR="00516231" w:rsidRDefault="00516231" w:rsidP="00516231">
      <w:pPr>
        <w:jc w:val="both"/>
        <w:rPr>
          <w:b/>
          <w:sz w:val="28"/>
          <w:szCs w:val="28"/>
        </w:rPr>
      </w:pPr>
    </w:p>
    <w:p w:rsidR="00516231" w:rsidRDefault="00516231" w:rsidP="00516231">
      <w:pPr>
        <w:jc w:val="both"/>
        <w:rPr>
          <w:b/>
          <w:sz w:val="28"/>
          <w:szCs w:val="28"/>
        </w:rPr>
      </w:pPr>
    </w:p>
    <w:p w:rsidR="00516231" w:rsidRDefault="00516231" w:rsidP="00516231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p w:rsidR="00516231" w:rsidRDefault="00516231" w:rsidP="00516231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093D74" w:rsidRDefault="00093D74"/>
    <w:sectPr w:rsidR="00093D74" w:rsidSect="0009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231"/>
    <w:rsid w:val="00093D74"/>
    <w:rsid w:val="0051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3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516231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16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162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162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162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162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1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6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Krokoz™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2019-02-15T08:41:00Z</dcterms:created>
  <dcterms:modified xsi:type="dcterms:W3CDTF">2019-02-15T08:42:00Z</dcterms:modified>
</cp:coreProperties>
</file>