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0" w:rsidRDefault="006609D0" w:rsidP="006609D0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9D0" w:rsidRDefault="006609D0" w:rsidP="0066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6609D0" w:rsidRDefault="006609D0" w:rsidP="0066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Морские ворота</w:t>
      </w:r>
    </w:p>
    <w:p w:rsidR="006609D0" w:rsidRDefault="006609D0" w:rsidP="0066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6609D0" w:rsidRDefault="006609D0" w:rsidP="006609D0">
      <w:pPr>
        <w:jc w:val="center"/>
      </w:pPr>
      <w:r>
        <w:t>_____________________________________________________________________________</w:t>
      </w:r>
    </w:p>
    <w:p w:rsidR="006609D0" w:rsidRDefault="006609D0" w:rsidP="006609D0">
      <w:pPr>
        <w:jc w:val="center"/>
        <w:rPr>
          <w:b/>
        </w:rPr>
      </w:pPr>
    </w:p>
    <w:p w:rsidR="006609D0" w:rsidRDefault="006609D0" w:rsidP="006609D0">
      <w:pPr>
        <w:jc w:val="center"/>
        <w:rPr>
          <w:b/>
        </w:rPr>
      </w:pPr>
      <w:r>
        <w:rPr>
          <w:b/>
        </w:rPr>
        <w:t>РЕШЕНИЕ</w:t>
      </w:r>
    </w:p>
    <w:p w:rsidR="006609D0" w:rsidRDefault="006609D0" w:rsidP="006609D0">
      <w:pPr>
        <w:numPr>
          <w:ilvl w:val="2"/>
          <w:numId w:val="1"/>
        </w:numPr>
        <w:jc w:val="both"/>
        <w:rPr>
          <w:b/>
        </w:rPr>
      </w:pPr>
      <w:r>
        <w:rPr>
          <w:b/>
        </w:rPr>
        <w:t xml:space="preserve"> № 17/3 </w:t>
      </w:r>
    </w:p>
    <w:p w:rsidR="006609D0" w:rsidRDefault="006609D0" w:rsidP="006609D0">
      <w:pPr>
        <w:jc w:val="both"/>
        <w:rPr>
          <w:b/>
        </w:rPr>
      </w:pPr>
    </w:p>
    <w:p w:rsidR="006609D0" w:rsidRDefault="006609D0" w:rsidP="006609D0">
      <w:pPr>
        <w:jc w:val="both"/>
        <w:rPr>
          <w:b/>
        </w:rPr>
      </w:pPr>
    </w:p>
    <w:p w:rsidR="006609D0" w:rsidRDefault="006609D0" w:rsidP="006609D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 рассмотрении проекта Положения </w:t>
      </w:r>
    </w:p>
    <w:p w:rsidR="006609D0" w:rsidRDefault="006609D0" w:rsidP="006609D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«О самообложении жителей </w:t>
      </w:r>
      <w:proofErr w:type="gramStart"/>
      <w:r>
        <w:rPr>
          <w:b/>
          <w:sz w:val="18"/>
          <w:szCs w:val="18"/>
        </w:rPr>
        <w:t>муниципального</w:t>
      </w:r>
      <w:proofErr w:type="gramEnd"/>
    </w:p>
    <w:p w:rsidR="006609D0" w:rsidRDefault="006609D0" w:rsidP="006609D0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образования Морские ворота»</w:t>
      </w:r>
    </w:p>
    <w:p w:rsidR="006609D0" w:rsidRDefault="006609D0" w:rsidP="006609D0">
      <w:pPr>
        <w:jc w:val="both"/>
        <w:rPr>
          <w:b/>
          <w:sz w:val="18"/>
          <w:szCs w:val="18"/>
        </w:rPr>
      </w:pPr>
    </w:p>
    <w:p w:rsidR="006609D0" w:rsidRDefault="006609D0" w:rsidP="006609D0">
      <w:pPr>
        <w:jc w:val="both"/>
        <w:rPr>
          <w:b/>
        </w:rPr>
      </w:pPr>
    </w:p>
    <w:p w:rsidR="006609D0" w:rsidRDefault="006609D0" w:rsidP="006609D0">
      <w:pPr>
        <w:jc w:val="both"/>
        <w:rPr>
          <w:b/>
        </w:rPr>
      </w:pPr>
      <w:r>
        <w:rPr>
          <w:b/>
        </w:rPr>
        <w:t>СОВЕТ РЕШИЛ:</w:t>
      </w:r>
    </w:p>
    <w:p w:rsidR="006609D0" w:rsidRDefault="006609D0" w:rsidP="006609D0">
      <w:pPr>
        <w:ind w:firstLine="720"/>
        <w:jc w:val="both"/>
        <w:rPr>
          <w:b/>
          <w:sz w:val="28"/>
          <w:szCs w:val="28"/>
        </w:rPr>
      </w:pPr>
    </w:p>
    <w:p w:rsidR="006609D0" w:rsidRDefault="006609D0" w:rsidP="006609D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3.1.Утвердить Положение «О самообложении жителей муниципального образования Морские ворота», согласно Приложению №1 к настоящему Решению.</w:t>
      </w:r>
    </w:p>
    <w:p w:rsidR="006609D0" w:rsidRDefault="006609D0" w:rsidP="006609D0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3.2.Ответственность за выполнение настоящего Решения возложить на Главу МО Морские ворота - Председателя МС Попова О.Н.</w:t>
      </w:r>
    </w:p>
    <w:p w:rsidR="006609D0" w:rsidRDefault="006609D0" w:rsidP="006609D0">
      <w:pPr>
        <w:pStyle w:val="3"/>
        <w:tabs>
          <w:tab w:val="num" w:pos="1429"/>
        </w:tabs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3.3.Решение вступает в силу в соответствии с действующим законодательством  РФ.  </w:t>
      </w:r>
    </w:p>
    <w:p w:rsidR="006609D0" w:rsidRDefault="006609D0" w:rsidP="006609D0">
      <w:pPr>
        <w:jc w:val="both"/>
        <w:rPr>
          <w:b/>
        </w:rPr>
      </w:pPr>
    </w:p>
    <w:p w:rsidR="006609D0" w:rsidRDefault="006609D0" w:rsidP="006609D0">
      <w:pPr>
        <w:pStyle w:val="3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3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3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Председательствующий, </w:t>
      </w: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Глава МО Морские ворота</w:t>
      </w: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-Председатель МС                                                                                            Попов О.Н.</w:t>
      </w: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6609D0" w:rsidRDefault="006609D0" w:rsidP="006609D0">
      <w:pPr>
        <w:pStyle w:val="21"/>
        <w:spacing w:before="60" w:line="240" w:lineRule="auto"/>
        <w:ind w:left="0" w:firstLine="720"/>
        <w:jc w:val="both"/>
        <w:rPr>
          <w:sz w:val="24"/>
          <w:szCs w:val="24"/>
        </w:rPr>
      </w:pPr>
    </w:p>
    <w:p w:rsidR="00DD7791" w:rsidRDefault="00DD7791"/>
    <w:p w:rsidR="006609D0" w:rsidRPr="006609D0" w:rsidRDefault="006609D0" w:rsidP="006609D0">
      <w:pPr>
        <w:ind w:left="3540" w:firstLine="708"/>
        <w:rPr>
          <w:b/>
        </w:rPr>
      </w:pPr>
      <w:r w:rsidRPr="006609D0">
        <w:rPr>
          <w:b/>
        </w:rPr>
        <w:lastRenderedPageBreak/>
        <w:t>Приложение № 1</w:t>
      </w:r>
    </w:p>
    <w:p w:rsidR="006609D0" w:rsidRDefault="006609D0" w:rsidP="006609D0">
      <w:pPr>
        <w:ind w:left="3540" w:firstLine="708"/>
      </w:pPr>
      <w:r>
        <w:t>к Решению Муниципального Совета</w:t>
      </w:r>
    </w:p>
    <w:p w:rsidR="006609D0" w:rsidRDefault="006609D0" w:rsidP="006609D0">
      <w:pPr>
        <w:ind w:left="3540" w:firstLine="708"/>
      </w:pPr>
      <w:r>
        <w:t>муниципального образования Морские ворота</w:t>
      </w:r>
    </w:p>
    <w:p w:rsidR="006609D0" w:rsidRDefault="006609D0" w:rsidP="006609D0">
      <w:pPr>
        <w:ind w:left="3540" w:firstLine="708"/>
      </w:pPr>
      <w:r>
        <w:t>от 03.10.2006 № 17/3</w:t>
      </w:r>
    </w:p>
    <w:p w:rsidR="006609D0" w:rsidRDefault="006609D0"/>
    <w:p w:rsidR="006609D0" w:rsidRDefault="006609D0"/>
    <w:p w:rsidR="000D7D5A" w:rsidRDefault="000D7D5A" w:rsidP="000D7D5A">
      <w:pPr>
        <w:pStyle w:val="2"/>
      </w:pPr>
      <w:r>
        <w:t>ПОЛОЖЕНИЕ</w:t>
      </w:r>
    </w:p>
    <w:p w:rsidR="000D7D5A" w:rsidRPr="000D7D5A" w:rsidRDefault="000D7D5A" w:rsidP="000D7D5A">
      <w:pPr>
        <w:jc w:val="center"/>
        <w:rPr>
          <w:bCs/>
        </w:rPr>
      </w:pPr>
      <w:r>
        <w:rPr>
          <w:bCs/>
        </w:rPr>
        <w:t>о</w:t>
      </w:r>
      <w:r w:rsidRPr="000D7D5A">
        <w:rPr>
          <w:bCs/>
        </w:rPr>
        <w:t xml:space="preserve"> самообложении жителей муниципального образования Морские ворота</w:t>
      </w:r>
    </w:p>
    <w:p w:rsidR="000D7D5A" w:rsidRDefault="000D7D5A" w:rsidP="000D7D5A"/>
    <w:p w:rsidR="000D7D5A" w:rsidRDefault="000D7D5A" w:rsidP="000D7D5A">
      <w:pPr>
        <w:ind w:firstLine="720"/>
        <w:jc w:val="both"/>
      </w:pPr>
      <w:bookmarkStart w:id="0" w:name="sub_305"/>
      <w:r>
        <w:t>1.</w:t>
      </w:r>
      <w:r>
        <w:rPr>
          <w:lang w:val="en-US"/>
        </w:rPr>
        <w:t> </w:t>
      </w:r>
      <w:r>
        <w:t>Настоящее Положение разработано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0D7D5A" w:rsidRDefault="000D7D5A" w:rsidP="000D7D5A">
      <w:pPr>
        <w:ind w:firstLine="720"/>
        <w:jc w:val="both"/>
      </w:pPr>
      <w:bookmarkStart w:id="1" w:name="sub_1"/>
      <w:bookmarkEnd w:id="0"/>
    </w:p>
    <w:p w:rsidR="000D7D5A" w:rsidRDefault="000D7D5A" w:rsidP="000D7D5A">
      <w:pPr>
        <w:ind w:firstLine="720"/>
        <w:jc w:val="both"/>
      </w:pPr>
      <w:r>
        <w:t>2.</w:t>
      </w:r>
      <w:r>
        <w:rPr>
          <w:lang w:val="en-US"/>
        </w:rPr>
        <w:t> </w:t>
      </w:r>
      <w:r>
        <w:t>Самообложение может производиться в муниципальном образовании Морские ворота в целях привлечения дополнительных средств населения для осуществления мероприятий по благоустройству и социально-культурному развитию муниципального образования Морские ворота.</w:t>
      </w:r>
    </w:p>
    <w:p w:rsidR="000D7D5A" w:rsidRDefault="000D7D5A" w:rsidP="000D7D5A">
      <w:pPr>
        <w:ind w:firstLine="720"/>
        <w:jc w:val="both"/>
      </w:pPr>
      <w:bookmarkStart w:id="2" w:name="sub_2"/>
      <w:bookmarkEnd w:id="1"/>
    </w:p>
    <w:p w:rsidR="000D7D5A" w:rsidRDefault="000D7D5A" w:rsidP="000D7D5A">
      <w:pPr>
        <w:ind w:firstLine="720"/>
        <w:jc w:val="both"/>
      </w:pPr>
      <w:r>
        <w:t>3.</w:t>
      </w:r>
      <w:r>
        <w:rPr>
          <w:lang w:val="en-US"/>
        </w:rPr>
        <w:t> </w:t>
      </w:r>
      <w:r>
        <w:t>Вопрос о проведении самообложения решается на местном референдуме муниципального образования Морские ворота. Местный референдум для решения вопросов введения самообложения назначается по Решению Муниципального Совета муниципального образования Морские ворота.</w:t>
      </w:r>
    </w:p>
    <w:p w:rsidR="000D7D5A" w:rsidRDefault="000D7D5A" w:rsidP="000D7D5A">
      <w:pPr>
        <w:ind w:firstLine="720"/>
        <w:jc w:val="both"/>
      </w:pPr>
      <w:bookmarkStart w:id="3" w:name="sub_3"/>
      <w:bookmarkEnd w:id="2"/>
      <w:r>
        <w:t>Гарантии права граждан на участие в местном референдуме, порядок подготовки и проведения местного референдума определяются действующим законодательством.</w:t>
      </w:r>
    </w:p>
    <w:p w:rsidR="000D7D5A" w:rsidRDefault="000D7D5A" w:rsidP="000D7D5A">
      <w:pPr>
        <w:ind w:firstLine="720"/>
        <w:jc w:val="both"/>
      </w:pPr>
    </w:p>
    <w:p w:rsidR="000D7D5A" w:rsidRDefault="000D7D5A" w:rsidP="000D7D5A">
      <w:pPr>
        <w:ind w:firstLine="720"/>
        <w:jc w:val="both"/>
      </w:pPr>
      <w:r>
        <w:t>4.</w:t>
      </w:r>
      <w:r>
        <w:rPr>
          <w:lang w:val="en-US"/>
        </w:rPr>
        <w:t> </w:t>
      </w:r>
      <w:r>
        <w:t>Решение о проведении самообложения принимается большинством голосов граждан, пришедших на местный референдум.</w:t>
      </w:r>
    </w:p>
    <w:bookmarkEnd w:id="3"/>
    <w:p w:rsidR="000D7D5A" w:rsidRDefault="000D7D5A" w:rsidP="000D7D5A">
      <w:pPr>
        <w:ind w:firstLine="720"/>
        <w:jc w:val="both"/>
      </w:pPr>
      <w:r>
        <w:t xml:space="preserve">Вместе с принятием решения о проведении самообложения местный референдум </w:t>
      </w:r>
      <w:proofErr w:type="gramStart"/>
      <w:r>
        <w:t>определяет</w:t>
      </w:r>
      <w:proofErr w:type="gramEnd"/>
      <w:r>
        <w:t xml:space="preserve"> на какие мероприятия и в каких размерах в текущем году должны быть израсходованы средства самообложения.</w:t>
      </w:r>
    </w:p>
    <w:p w:rsidR="000D7D5A" w:rsidRDefault="000D7D5A" w:rsidP="000D7D5A">
      <w:pPr>
        <w:ind w:firstLine="720"/>
        <w:jc w:val="both"/>
      </w:pPr>
      <w:r>
        <w:t>Направления расходования средств самообложения утверждаются Местной Администрацией муниципального образования Морские ворота с учетом решения местного референдума.</w:t>
      </w:r>
    </w:p>
    <w:p w:rsidR="000D7D5A" w:rsidRDefault="000D7D5A" w:rsidP="000D7D5A">
      <w:pPr>
        <w:ind w:firstLine="720"/>
        <w:jc w:val="both"/>
      </w:pPr>
      <w:bookmarkStart w:id="4" w:name="sub_4"/>
    </w:p>
    <w:p w:rsidR="000D7D5A" w:rsidRPr="000D7D5A" w:rsidRDefault="000D7D5A" w:rsidP="000D7D5A">
      <w:pPr>
        <w:pStyle w:val="ab"/>
        <w:ind w:left="0" w:firstLine="708"/>
        <w:jc w:val="both"/>
        <w:rPr>
          <w:rStyle w:val="ad"/>
          <w:color w:val="auto"/>
        </w:rPr>
      </w:pPr>
      <w:r>
        <w:t>5.</w:t>
      </w:r>
      <w:r>
        <w:rPr>
          <w:lang w:val="en-US"/>
        </w:rPr>
        <w:t> </w:t>
      </w:r>
      <w:r w:rsidRPr="000D7D5A">
        <w:t>Местный референдум утверждает размеры платежей по самообложению.</w:t>
      </w:r>
      <w:bookmarkStart w:id="5" w:name="sub_5"/>
      <w:bookmarkEnd w:id="4"/>
      <w:r w:rsidRPr="000D7D5A">
        <w:t xml:space="preserve"> </w:t>
      </w:r>
      <w:r w:rsidRPr="000D7D5A">
        <w:rPr>
          <w:rStyle w:val="ad"/>
          <w:color w:val="auto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Морские ворота, за исключением отдельных категорий граждан, численность которых не может превышать 30 процентов от общего числа жителей муниципального образования Морские ворота и для которых размер платежей может быть уменьшен.</w:t>
      </w:r>
    </w:p>
    <w:p w:rsidR="000D7D5A" w:rsidRDefault="000D7D5A" w:rsidP="000D7D5A">
      <w:pPr>
        <w:ind w:firstLine="720"/>
        <w:jc w:val="both"/>
      </w:pPr>
    </w:p>
    <w:p w:rsidR="000D7D5A" w:rsidRDefault="000D7D5A" w:rsidP="000D7D5A">
      <w:pPr>
        <w:ind w:firstLine="720"/>
        <w:jc w:val="both"/>
      </w:pPr>
      <w:r>
        <w:t>6.</w:t>
      </w:r>
      <w:r>
        <w:rPr>
          <w:lang w:val="en-US"/>
        </w:rPr>
        <w:t> </w:t>
      </w:r>
      <w:r>
        <w:t>Решение местного референдума о проведении самообложения считается вступившим в силу по истечении 10 дней после его принятия.</w:t>
      </w:r>
    </w:p>
    <w:p w:rsidR="000D7D5A" w:rsidRDefault="000D7D5A" w:rsidP="000D7D5A">
      <w:pPr>
        <w:ind w:firstLine="720"/>
        <w:jc w:val="both"/>
      </w:pPr>
      <w:bookmarkStart w:id="6" w:name="sub_6"/>
      <w:bookmarkEnd w:id="5"/>
    </w:p>
    <w:p w:rsidR="000D7D5A" w:rsidRDefault="000D7D5A" w:rsidP="000D7D5A">
      <w:pPr>
        <w:ind w:firstLine="720"/>
        <w:jc w:val="both"/>
      </w:pPr>
      <w:r>
        <w:t>7.</w:t>
      </w:r>
      <w:r>
        <w:rPr>
          <w:lang w:val="en-US"/>
        </w:rPr>
        <w:t> </w:t>
      </w:r>
      <w:r>
        <w:t>Решение местного референдума о проведении самообложения является обязательным для всех граждан, проживающих на территории муниципального образования Морские ворота.</w:t>
      </w:r>
    </w:p>
    <w:p w:rsidR="000D7D5A" w:rsidRDefault="000D7D5A" w:rsidP="000D7D5A">
      <w:pPr>
        <w:ind w:firstLine="720"/>
        <w:jc w:val="both"/>
      </w:pPr>
      <w:bookmarkStart w:id="7" w:name="sub_7"/>
      <w:bookmarkEnd w:id="6"/>
    </w:p>
    <w:p w:rsidR="000D7D5A" w:rsidRDefault="000D7D5A" w:rsidP="000D7D5A">
      <w:pPr>
        <w:ind w:firstLine="720"/>
        <w:jc w:val="both"/>
      </w:pPr>
      <w:r>
        <w:t>8.</w:t>
      </w:r>
      <w:r>
        <w:rPr>
          <w:lang w:val="en-US"/>
        </w:rPr>
        <w:t> </w:t>
      </w:r>
      <w:r>
        <w:t xml:space="preserve">Уплата платежей по самообложению производится всеми гражданами, достигшими 18-летнего возраста, местожительство которых расположено в границах </w:t>
      </w:r>
      <w:r>
        <w:lastRenderedPageBreak/>
        <w:t>муниципального образования Морские ворота, независимо от их участия в местном референдуме и отношения, выраженного ими при голосовании.</w:t>
      </w:r>
    </w:p>
    <w:p w:rsidR="000D7D5A" w:rsidRDefault="000D7D5A" w:rsidP="000D7D5A">
      <w:pPr>
        <w:ind w:firstLine="720"/>
        <w:jc w:val="both"/>
      </w:pPr>
      <w:bookmarkStart w:id="8" w:name="sub_702"/>
      <w:bookmarkEnd w:id="7"/>
      <w:r>
        <w:t>Платежи самообложения вносятся в бюджет муниципального образования Морские ворота в срок, установленный местным референдумом.</w:t>
      </w:r>
    </w:p>
    <w:p w:rsidR="000D7D5A" w:rsidRDefault="000D7D5A" w:rsidP="000D7D5A">
      <w:pPr>
        <w:ind w:firstLine="720"/>
        <w:jc w:val="both"/>
      </w:pPr>
      <w:bookmarkStart w:id="9" w:name="sub_703"/>
      <w:bookmarkEnd w:id="8"/>
      <w:r>
        <w:t>Платежи по самообложению, не внесенные в установленный срок, взыскиваются Местной Администрацией муниципального образования Морские ворота в порядке, установленном федеральным законодательством для взыскания не внесенных в срок налогов и неналоговых платежей.</w:t>
      </w:r>
    </w:p>
    <w:p w:rsidR="000D7D5A" w:rsidRDefault="000D7D5A" w:rsidP="000D7D5A">
      <w:pPr>
        <w:jc w:val="both"/>
      </w:pPr>
      <w:bookmarkStart w:id="10" w:name="sub_8"/>
      <w:bookmarkEnd w:id="9"/>
    </w:p>
    <w:p w:rsidR="000D7D5A" w:rsidRDefault="000D7D5A" w:rsidP="000D7D5A">
      <w:pPr>
        <w:ind w:firstLine="720"/>
        <w:jc w:val="both"/>
      </w:pPr>
      <w:r>
        <w:t>9.</w:t>
      </w:r>
      <w:r>
        <w:rPr>
          <w:lang w:val="en-US"/>
        </w:rPr>
        <w:t> </w:t>
      </w:r>
      <w:r>
        <w:t>Средства самообложения включаются в бюджет муниципального образования Морские ворота и расходуются на мероприятия, установленные местным референдумом.</w:t>
      </w:r>
    </w:p>
    <w:p w:rsidR="000D7D5A" w:rsidRDefault="000D7D5A" w:rsidP="000D7D5A">
      <w:pPr>
        <w:jc w:val="both"/>
      </w:pPr>
      <w:bookmarkStart w:id="11" w:name="sub_9"/>
      <w:bookmarkEnd w:id="10"/>
    </w:p>
    <w:p w:rsidR="000D7D5A" w:rsidRDefault="000D7D5A" w:rsidP="000D7D5A">
      <w:pPr>
        <w:ind w:firstLine="720"/>
        <w:jc w:val="both"/>
      </w:pPr>
      <w:r>
        <w:t>10.</w:t>
      </w:r>
      <w:r>
        <w:rPr>
          <w:lang w:val="en-US"/>
        </w:rPr>
        <w:t> </w:t>
      </w:r>
      <w:r>
        <w:t xml:space="preserve">Средства самообложения, не использованные в текущем году, остаются на счете бюджета муниципального образования Морские ворота и могут быть использованы в следующем году </w:t>
      </w:r>
      <w:proofErr w:type="gramStart"/>
      <w:r>
        <w:t>на те</w:t>
      </w:r>
      <w:proofErr w:type="gramEnd"/>
      <w:r>
        <w:t xml:space="preserve"> же цели.</w:t>
      </w:r>
    </w:p>
    <w:p w:rsidR="000D7D5A" w:rsidRDefault="000D7D5A" w:rsidP="000D7D5A">
      <w:pPr>
        <w:pStyle w:val="a9"/>
      </w:pPr>
      <w:bookmarkStart w:id="12" w:name="sub_10"/>
      <w:bookmarkEnd w:id="11"/>
    </w:p>
    <w:p w:rsidR="000D7D5A" w:rsidRDefault="000D7D5A" w:rsidP="000D7D5A">
      <w:pPr>
        <w:pStyle w:val="a9"/>
        <w:ind w:firstLine="720"/>
        <w:jc w:val="both"/>
      </w:pPr>
      <w:r>
        <w:t>11.</w:t>
      </w:r>
      <w:r>
        <w:rPr>
          <w:lang w:val="en-US"/>
        </w:rPr>
        <w:t> </w:t>
      </w:r>
      <w:r>
        <w:t xml:space="preserve">Местная Администрация муниципального образования Морские ворота обеспечивает проведение за счет средств самообложения мероприятий, установленных местным референдумом, и </w:t>
      </w:r>
      <w:proofErr w:type="gramStart"/>
      <w:r>
        <w:t>отчитывается о расходовании</w:t>
      </w:r>
      <w:proofErr w:type="gramEnd"/>
      <w:r>
        <w:t xml:space="preserve"> этих средств перед населением и Муниципальным Советом муниципального образования Морские ворота.</w:t>
      </w:r>
    </w:p>
    <w:p w:rsidR="000D7D5A" w:rsidRDefault="000D7D5A" w:rsidP="000D7D5A">
      <w:pPr>
        <w:jc w:val="both"/>
      </w:pPr>
      <w:bookmarkStart w:id="13" w:name="sub_11"/>
      <w:bookmarkEnd w:id="12"/>
    </w:p>
    <w:p w:rsidR="000D7D5A" w:rsidRDefault="000D7D5A" w:rsidP="000D7D5A">
      <w:pPr>
        <w:ind w:firstLine="720"/>
        <w:jc w:val="both"/>
      </w:pPr>
      <w:r>
        <w:t>12.</w:t>
      </w:r>
      <w:r>
        <w:rPr>
          <w:lang w:val="en-US"/>
        </w:rPr>
        <w:t> </w:t>
      </w:r>
      <w:proofErr w:type="gramStart"/>
      <w:r>
        <w:t>Контроль за</w:t>
      </w:r>
      <w:proofErr w:type="gramEnd"/>
      <w:r>
        <w:t xml:space="preserve"> правильностью проведения самообложения возлагается на постоянную Комиссию Муниципального Совета по бюджету и муниципальной экономике муниципального образования Морские ворота.</w:t>
      </w:r>
    </w:p>
    <w:p w:rsidR="000D7D5A" w:rsidRDefault="000D7D5A" w:rsidP="000D7D5A">
      <w:pPr>
        <w:jc w:val="both"/>
      </w:pPr>
      <w:bookmarkStart w:id="14" w:name="sub_12"/>
      <w:bookmarkEnd w:id="13"/>
    </w:p>
    <w:p w:rsidR="000D7D5A" w:rsidRDefault="000D7D5A" w:rsidP="000D7D5A">
      <w:pPr>
        <w:ind w:firstLine="720"/>
        <w:jc w:val="both"/>
      </w:pPr>
      <w:r>
        <w:t>13.</w:t>
      </w:r>
      <w:r>
        <w:rPr>
          <w:lang w:val="en-US"/>
        </w:rPr>
        <w:t> </w:t>
      </w:r>
      <w:r>
        <w:t>Жалобы на неправильное исчисление самообложения подаются в Местную Администрацию муниципального образования Морские ворота, которая рассматривает эти жалобы в пятидневный срок и принимает по ним необходимые меры.</w:t>
      </w:r>
    </w:p>
    <w:bookmarkEnd w:id="14"/>
    <w:p w:rsidR="000D7D5A" w:rsidRDefault="000D7D5A" w:rsidP="000D7D5A">
      <w:pPr>
        <w:ind w:firstLine="720"/>
        <w:jc w:val="both"/>
      </w:pPr>
      <w:r>
        <w:t>Решение Местной Администрации муниципального образования Морские ворота может быть обжаловано в десятидневный срок в Муниципальный Совет муниципального образования Морские ворота, решение которого является окончательным.</w:t>
      </w:r>
    </w:p>
    <w:p w:rsidR="006609D0" w:rsidRDefault="006609D0"/>
    <w:sectPr w:rsidR="006609D0" w:rsidSect="006609D0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9C" w:rsidRDefault="008B209C" w:rsidP="006609D0">
      <w:r>
        <w:separator/>
      </w:r>
    </w:p>
  </w:endnote>
  <w:endnote w:type="continuationSeparator" w:id="0">
    <w:p w:rsidR="008B209C" w:rsidRDefault="008B209C" w:rsidP="00660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184"/>
      <w:docPartObj>
        <w:docPartGallery w:val="Page Numbers (Bottom of Page)"/>
        <w:docPartUnique/>
      </w:docPartObj>
    </w:sdtPr>
    <w:sdtContent>
      <w:p w:rsidR="006609D0" w:rsidRDefault="00D75894">
        <w:pPr>
          <w:pStyle w:val="a7"/>
          <w:jc w:val="right"/>
        </w:pPr>
        <w:fldSimple w:instr=" PAGE   \* MERGEFORMAT ">
          <w:r w:rsidR="000D7D5A">
            <w:rPr>
              <w:noProof/>
            </w:rPr>
            <w:t>3</w:t>
          </w:r>
        </w:fldSimple>
      </w:p>
    </w:sdtContent>
  </w:sdt>
  <w:p w:rsidR="006609D0" w:rsidRDefault="006609D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9C" w:rsidRDefault="008B209C" w:rsidP="006609D0">
      <w:r>
        <w:separator/>
      </w:r>
    </w:p>
  </w:footnote>
  <w:footnote w:type="continuationSeparator" w:id="0">
    <w:p w:rsidR="008B209C" w:rsidRDefault="008B209C" w:rsidP="006609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0270"/>
    <w:multiLevelType w:val="multilevel"/>
    <w:tmpl w:val="17C8B1C6"/>
    <w:lvl w:ilvl="0">
      <w:start w:val="15"/>
      <w:numFmt w:val="decimal"/>
      <w:lvlText w:val="%1"/>
      <w:lvlJc w:val="left"/>
      <w:pPr>
        <w:tabs>
          <w:tab w:val="num" w:pos="8550"/>
        </w:tabs>
        <w:ind w:left="8550" w:hanging="8550"/>
      </w:pPr>
    </w:lvl>
    <w:lvl w:ilvl="1">
      <w:start w:val="5"/>
      <w:numFmt w:val="decimalZero"/>
      <w:lvlText w:val="%1.%2"/>
      <w:lvlJc w:val="left"/>
      <w:pPr>
        <w:tabs>
          <w:tab w:val="num" w:pos="8550"/>
        </w:tabs>
        <w:ind w:left="8550" w:hanging="8550"/>
      </w:pPr>
    </w:lvl>
    <w:lvl w:ilvl="2">
      <w:start w:val="2006"/>
      <w:numFmt w:val="none"/>
      <w:lvlText w:val="03.10.2006"/>
      <w:lvlJc w:val="left"/>
      <w:pPr>
        <w:tabs>
          <w:tab w:val="num" w:pos="8550"/>
        </w:tabs>
        <w:ind w:left="8550" w:hanging="8550"/>
      </w:p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8550"/>
      </w:pPr>
    </w:lvl>
    <w:lvl w:ilvl="4">
      <w:start w:val="1"/>
      <w:numFmt w:val="decimal"/>
      <w:lvlText w:val="%1.%2.%3.%4.%5"/>
      <w:lvlJc w:val="left"/>
      <w:pPr>
        <w:tabs>
          <w:tab w:val="num" w:pos="8550"/>
        </w:tabs>
        <w:ind w:left="8550" w:hanging="8550"/>
      </w:p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550"/>
      </w:pPr>
    </w:lvl>
    <w:lvl w:ilvl="6">
      <w:start w:val="1"/>
      <w:numFmt w:val="decimal"/>
      <w:lvlText w:val="%1.%2.%3.%4.%5.%6.%7"/>
      <w:lvlJc w:val="left"/>
      <w:pPr>
        <w:tabs>
          <w:tab w:val="num" w:pos="8550"/>
        </w:tabs>
        <w:ind w:left="8550" w:hanging="8550"/>
      </w:pPr>
    </w:lvl>
    <w:lvl w:ilvl="7">
      <w:start w:val="1"/>
      <w:numFmt w:val="decimal"/>
      <w:lvlText w:val="%1.%2.%3.%4.%5.%6.%7.%8"/>
      <w:lvlJc w:val="left"/>
      <w:pPr>
        <w:tabs>
          <w:tab w:val="num" w:pos="8550"/>
        </w:tabs>
        <w:ind w:left="8550" w:hanging="8550"/>
      </w:pPr>
    </w:lvl>
    <w:lvl w:ilvl="8">
      <w:start w:val="1"/>
      <w:numFmt w:val="decimal"/>
      <w:lvlText w:val="%1.%2.%3.%4.%5.%6.%7.%8.%9"/>
      <w:lvlJc w:val="left"/>
      <w:pPr>
        <w:tabs>
          <w:tab w:val="num" w:pos="8550"/>
        </w:tabs>
        <w:ind w:left="8550" w:hanging="8550"/>
      </w:pPr>
    </w:lvl>
  </w:abstractNum>
  <w:num w:numId="1">
    <w:abstractNumId w:val="0"/>
    <w:lvlOverride w:ilvl="0">
      <w:startOverride w:val="15"/>
    </w:lvlOverride>
    <w:lvlOverride w:ilvl="1">
      <w:startOverride w:val="5"/>
    </w:lvlOverride>
    <w:lvlOverride w:ilvl="2">
      <w:startOverride w:val="200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609D0"/>
    <w:rsid w:val="000D7D5A"/>
    <w:rsid w:val="006609D0"/>
    <w:rsid w:val="008B209C"/>
    <w:rsid w:val="00AA0866"/>
    <w:rsid w:val="00D75894"/>
    <w:rsid w:val="00D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7D5A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semiHidden/>
    <w:unhideWhenUsed/>
    <w:rsid w:val="006609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609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09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09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09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609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609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0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D7D5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D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D7D5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D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D7D5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d">
    <w:name w:val="Не вступил в силу"/>
    <w:basedOn w:val="a0"/>
    <w:rsid w:val="000D7D5A"/>
    <w:rPr>
      <w:color w:val="00808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748</Words>
  <Characters>4265</Characters>
  <Application>Microsoft Office Word</Application>
  <DocSecurity>0</DocSecurity>
  <Lines>35</Lines>
  <Paragraphs>10</Paragraphs>
  <ScaleCrop>false</ScaleCrop>
  <Company>Krokoz™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5</cp:revision>
  <dcterms:created xsi:type="dcterms:W3CDTF">2018-10-05T06:31:00Z</dcterms:created>
  <dcterms:modified xsi:type="dcterms:W3CDTF">2018-10-05T06:35:00Z</dcterms:modified>
</cp:coreProperties>
</file>