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8A" w:rsidRDefault="00FD518A" w:rsidP="00512F68">
      <w:pPr>
        <w:ind w:right="99"/>
        <w:jc w:val="right"/>
        <w:rPr>
          <w:b/>
          <w:noProof/>
          <w:sz w:val="16"/>
          <w:szCs w:val="16"/>
        </w:rPr>
      </w:pPr>
    </w:p>
    <w:p w:rsidR="00512F68" w:rsidRDefault="00512F68" w:rsidP="00512F68">
      <w:pPr>
        <w:ind w:right="9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F68" w:rsidRDefault="00512F68" w:rsidP="00512F68">
      <w:pPr>
        <w:ind w:right="99"/>
        <w:jc w:val="center"/>
      </w:pPr>
    </w:p>
    <w:p w:rsidR="00512F68" w:rsidRDefault="00512F68" w:rsidP="00512F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Совет</w:t>
      </w:r>
    </w:p>
    <w:p w:rsidR="00512F68" w:rsidRDefault="00512F68" w:rsidP="00512F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внутригородское муниципальное образование </w:t>
      </w:r>
    </w:p>
    <w:p w:rsidR="00512F68" w:rsidRDefault="00512F68" w:rsidP="00512F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Санкт-Петербурга муниципальный округ Морские ворота</w:t>
      </w:r>
    </w:p>
    <w:p w:rsidR="00512F68" w:rsidRPr="00471B89" w:rsidRDefault="00512F68" w:rsidP="00512F68">
      <w:pPr>
        <w:pBdr>
          <w:bottom w:val="single" w:sz="12" w:space="1" w:color="auto"/>
        </w:pBdr>
        <w:jc w:val="center"/>
        <w:rPr>
          <w:b/>
          <w:bCs/>
          <w:sz w:val="16"/>
          <w:szCs w:val="16"/>
        </w:rPr>
      </w:pPr>
    </w:p>
    <w:p w:rsidR="00512F68" w:rsidRDefault="00512F68" w:rsidP="00512F68">
      <w:pPr>
        <w:jc w:val="center"/>
        <w:rPr>
          <w:b/>
          <w:bCs/>
        </w:rPr>
      </w:pPr>
    </w:p>
    <w:p w:rsidR="00512F68" w:rsidRPr="00461823" w:rsidRDefault="00512F68" w:rsidP="00512F68">
      <w:pPr>
        <w:jc w:val="center"/>
        <w:rPr>
          <w:b/>
          <w:bCs/>
        </w:rPr>
      </w:pPr>
    </w:p>
    <w:p w:rsidR="00512F68" w:rsidRDefault="00512F68" w:rsidP="00512F68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512F68" w:rsidRDefault="00512F68" w:rsidP="00512F68">
      <w:pPr>
        <w:jc w:val="center"/>
        <w:rPr>
          <w:b/>
          <w:bCs/>
        </w:rPr>
      </w:pPr>
    </w:p>
    <w:p w:rsidR="00512F68" w:rsidRDefault="00512F68" w:rsidP="00512F68">
      <w:pPr>
        <w:jc w:val="center"/>
        <w:rPr>
          <w:b/>
          <w:bCs/>
        </w:rPr>
      </w:pPr>
    </w:p>
    <w:p w:rsidR="00512F68" w:rsidRPr="00461823" w:rsidRDefault="004D25BC" w:rsidP="00512F68">
      <w:pPr>
        <w:jc w:val="both"/>
        <w:rPr>
          <w:bCs/>
        </w:rPr>
      </w:pPr>
      <w:r>
        <w:rPr>
          <w:bCs/>
        </w:rPr>
        <w:t>27</w:t>
      </w:r>
      <w:r w:rsidR="00512F68">
        <w:rPr>
          <w:bCs/>
        </w:rPr>
        <w:t>.</w:t>
      </w:r>
      <w:r>
        <w:rPr>
          <w:bCs/>
        </w:rPr>
        <w:t>05</w:t>
      </w:r>
      <w:r w:rsidR="00512F68">
        <w:rPr>
          <w:bCs/>
        </w:rPr>
        <w:t>.2021</w:t>
      </w:r>
      <w:r w:rsidR="00512F68">
        <w:rPr>
          <w:bCs/>
        </w:rPr>
        <w:tab/>
      </w:r>
      <w:r w:rsidR="00512F68">
        <w:rPr>
          <w:bCs/>
        </w:rPr>
        <w:tab/>
      </w:r>
      <w:r w:rsidR="00512F68">
        <w:rPr>
          <w:bCs/>
        </w:rPr>
        <w:tab/>
      </w:r>
      <w:r w:rsidR="00512F68">
        <w:rPr>
          <w:bCs/>
        </w:rPr>
        <w:tab/>
      </w:r>
      <w:r w:rsidR="00512F68">
        <w:rPr>
          <w:bCs/>
        </w:rPr>
        <w:tab/>
      </w:r>
      <w:r w:rsidR="00512F68">
        <w:rPr>
          <w:bCs/>
        </w:rPr>
        <w:tab/>
      </w:r>
      <w:r w:rsidR="00512F68">
        <w:rPr>
          <w:bCs/>
        </w:rPr>
        <w:tab/>
      </w:r>
      <w:r w:rsidR="00512F68">
        <w:rPr>
          <w:bCs/>
        </w:rPr>
        <w:tab/>
      </w:r>
      <w:r w:rsidR="00512F68">
        <w:rPr>
          <w:bCs/>
        </w:rPr>
        <w:tab/>
      </w:r>
      <w:r w:rsidR="00512F68">
        <w:rPr>
          <w:bCs/>
        </w:rPr>
        <w:tab/>
      </w:r>
      <w:r w:rsidR="00512F68">
        <w:rPr>
          <w:bCs/>
        </w:rPr>
        <w:tab/>
        <w:t xml:space="preserve">№ </w:t>
      </w:r>
      <w:r>
        <w:rPr>
          <w:bCs/>
        </w:rPr>
        <w:t>06</w:t>
      </w:r>
      <w:r w:rsidR="00512F68">
        <w:rPr>
          <w:bCs/>
        </w:rPr>
        <w:t>/</w:t>
      </w:r>
      <w:r>
        <w:rPr>
          <w:bCs/>
        </w:rPr>
        <w:t>01</w:t>
      </w:r>
    </w:p>
    <w:p w:rsidR="00512F68" w:rsidRDefault="00512F68" w:rsidP="00512F68">
      <w:pPr>
        <w:jc w:val="both"/>
        <w:rPr>
          <w:b/>
          <w:bCs/>
        </w:rPr>
      </w:pPr>
    </w:p>
    <w:p w:rsidR="00512F68" w:rsidRDefault="00512F68" w:rsidP="00512F68">
      <w:pPr>
        <w:jc w:val="both"/>
        <w:rPr>
          <w:b/>
          <w:bCs/>
        </w:rPr>
      </w:pPr>
    </w:p>
    <w:p w:rsidR="00512F68" w:rsidRDefault="00512F68" w:rsidP="00512F68">
      <w:pPr>
        <w:jc w:val="both"/>
        <w:rPr>
          <w:b/>
          <w:bCs/>
        </w:rPr>
      </w:pPr>
      <w:r>
        <w:rPr>
          <w:b/>
          <w:bCs/>
        </w:rPr>
        <w:t xml:space="preserve">Об утверждении Отчета об исполнении </w:t>
      </w:r>
    </w:p>
    <w:p w:rsidR="00512F68" w:rsidRDefault="00512F68" w:rsidP="00512F68">
      <w:pPr>
        <w:jc w:val="both"/>
        <w:rPr>
          <w:b/>
          <w:bCs/>
        </w:rPr>
      </w:pPr>
      <w:r>
        <w:rPr>
          <w:b/>
          <w:bCs/>
        </w:rPr>
        <w:t xml:space="preserve">бюджета внутригородского муниципального </w:t>
      </w:r>
    </w:p>
    <w:p w:rsidR="00512F68" w:rsidRDefault="00512F68" w:rsidP="00512F68">
      <w:pPr>
        <w:jc w:val="both"/>
        <w:rPr>
          <w:b/>
          <w:bCs/>
        </w:rPr>
      </w:pPr>
      <w:r>
        <w:rPr>
          <w:b/>
          <w:bCs/>
        </w:rPr>
        <w:t xml:space="preserve">образования Санкт-Петербурга </w:t>
      </w:r>
      <w:proofErr w:type="gramStart"/>
      <w:r>
        <w:rPr>
          <w:b/>
          <w:bCs/>
        </w:rPr>
        <w:t>муниципальный</w:t>
      </w:r>
      <w:proofErr w:type="gramEnd"/>
      <w:r>
        <w:rPr>
          <w:b/>
          <w:bCs/>
        </w:rPr>
        <w:t xml:space="preserve"> </w:t>
      </w:r>
    </w:p>
    <w:p w:rsidR="00512F68" w:rsidRDefault="00512F68" w:rsidP="00512F68">
      <w:pPr>
        <w:jc w:val="both"/>
        <w:rPr>
          <w:b/>
          <w:bCs/>
        </w:rPr>
      </w:pPr>
      <w:r>
        <w:rPr>
          <w:b/>
          <w:bCs/>
        </w:rPr>
        <w:t>округ Морские ворота за 2020 год</w:t>
      </w:r>
    </w:p>
    <w:p w:rsidR="00512F68" w:rsidRDefault="00512F68" w:rsidP="00512F68">
      <w:pPr>
        <w:jc w:val="both"/>
        <w:rPr>
          <w:b/>
          <w:bCs/>
        </w:rPr>
      </w:pPr>
    </w:p>
    <w:p w:rsidR="00512F68" w:rsidRDefault="00512F68" w:rsidP="00512F68">
      <w:pPr>
        <w:ind w:firstLine="720"/>
        <w:jc w:val="both"/>
      </w:pPr>
      <w:proofErr w:type="gramStart"/>
      <w:r>
        <w:t xml:space="preserve">Рассмотрев проект Решения «Об утверждении Отчета об исполнении бюджета  внутригородского муниципального образования Санкт-Петербурга муниципальный округ Морские ворота за 2020 год» от </w:t>
      </w:r>
      <w:r w:rsidRPr="00512F68">
        <w:t>28</w:t>
      </w:r>
      <w:r>
        <w:t>.</w:t>
      </w:r>
      <w:r w:rsidRPr="00512F68">
        <w:t>04</w:t>
      </w:r>
      <w:r>
        <w:t>.2021 г., представленный Главой Местной Администрации муниципального образования муниципальный округ Морские ворота, Протокол публичных слушаний от </w:t>
      </w:r>
      <w:r w:rsidRPr="00512F68">
        <w:t>13</w:t>
      </w:r>
      <w:r>
        <w:t>.</w:t>
      </w:r>
      <w:r w:rsidRPr="00512F68">
        <w:t>05</w:t>
      </w:r>
      <w:r>
        <w:t>.2021 г. по Отчету об исполнении бюджета внутригородского муниципального образования Санкт-Петербурга муниципальный округ Морские ворота за 2020 год, пояснительную записку к Отчету об</w:t>
      </w:r>
      <w:proofErr w:type="gramEnd"/>
      <w:r>
        <w:t xml:space="preserve"> </w:t>
      </w:r>
      <w:proofErr w:type="gramStart"/>
      <w:r>
        <w:t>исполнении бюджета внутригородского муниципального образования Санкт-Петербурга муниципальный округ Морские ворота за 2020 год, а также учитывая Протокол Ревизионной комиссии муниципального образования муниципальный округ Морские ворота от </w:t>
      </w:r>
      <w:r w:rsidRPr="00512F68">
        <w:t>15</w:t>
      </w:r>
      <w:r>
        <w:t>.</w:t>
      </w:r>
      <w:r w:rsidRPr="00512F68">
        <w:t>04</w:t>
      </w:r>
      <w:r>
        <w:t>.2021 № </w:t>
      </w:r>
      <w:r w:rsidRPr="00512F68">
        <w:t>02</w:t>
      </w:r>
      <w:r>
        <w:t>, заключение Контрольно-счетной палаты Санкт-Петербурга от </w:t>
      </w:r>
      <w:r w:rsidRPr="00512F68">
        <w:t>26</w:t>
      </w:r>
      <w:r>
        <w:t>.</w:t>
      </w:r>
      <w:r w:rsidRPr="00512F68">
        <w:t>04</w:t>
      </w:r>
      <w:r>
        <w:t>.2021 №</w:t>
      </w:r>
      <w:r w:rsidRPr="00512F68">
        <w:t xml:space="preserve"> 1-295/21-</w:t>
      </w:r>
      <w:r w:rsidRPr="00A47F4E">
        <w:t>3</w:t>
      </w:r>
      <w:r>
        <w:t>,</w:t>
      </w:r>
      <w:proofErr w:type="gramEnd"/>
    </w:p>
    <w:p w:rsidR="00512F68" w:rsidRDefault="00512F68" w:rsidP="00512F68">
      <w:pPr>
        <w:ind w:firstLine="720"/>
        <w:jc w:val="both"/>
        <w:rPr>
          <w:b/>
          <w:bCs/>
        </w:rPr>
      </w:pPr>
    </w:p>
    <w:p w:rsidR="00512F68" w:rsidRDefault="00512F68" w:rsidP="00512F68">
      <w:pPr>
        <w:ind w:firstLine="720"/>
        <w:jc w:val="both"/>
        <w:rPr>
          <w:b/>
          <w:bCs/>
        </w:rPr>
      </w:pPr>
      <w:r>
        <w:rPr>
          <w:b/>
          <w:bCs/>
        </w:rPr>
        <w:t>СОВЕТ РЕШИЛ:</w:t>
      </w:r>
    </w:p>
    <w:p w:rsidR="00512F68" w:rsidRDefault="00512F68" w:rsidP="00512F68">
      <w:pPr>
        <w:ind w:firstLine="720"/>
        <w:jc w:val="both"/>
        <w:rPr>
          <w:b/>
          <w:bCs/>
          <w:sz w:val="16"/>
          <w:szCs w:val="16"/>
        </w:rPr>
      </w:pPr>
    </w:p>
    <w:p w:rsidR="00512F68" w:rsidRDefault="00512F68" w:rsidP="00512F68">
      <w:pPr>
        <w:ind w:firstLine="708"/>
        <w:jc w:val="both"/>
      </w:pPr>
      <w:r>
        <w:t>1. Утвердить отчет об исполнении бюджета внутригородского муниципального образования Санкт-Петербурга муниципальный округ Морские ворота за 2020 год:</w:t>
      </w:r>
    </w:p>
    <w:p w:rsidR="00512F68" w:rsidRDefault="00512F68" w:rsidP="00512F68">
      <w:pPr>
        <w:ind w:firstLine="708"/>
        <w:jc w:val="both"/>
      </w:pPr>
      <w:r>
        <w:t>1.1. По доходам в сумме 40 237,0 тыс. руб. согласно Приложению № 01 к настоящему Решению.</w:t>
      </w:r>
    </w:p>
    <w:p w:rsidR="00512F68" w:rsidRDefault="00512F68" w:rsidP="00512F68">
      <w:pPr>
        <w:ind w:firstLine="708"/>
        <w:jc w:val="both"/>
      </w:pPr>
      <w:r>
        <w:t>1.2. По расходам бюджета в сумме 30 983,0 тыс</w:t>
      </w:r>
      <w:proofErr w:type="gramStart"/>
      <w:r>
        <w:t>.р</w:t>
      </w:r>
      <w:proofErr w:type="gramEnd"/>
      <w:r>
        <w:t>уб. согласно Приложениям № 02 и № 03 к настоящему Решению;</w:t>
      </w:r>
    </w:p>
    <w:p w:rsidR="00512F68" w:rsidRDefault="00512F68" w:rsidP="00512F68">
      <w:pPr>
        <w:ind w:firstLine="708"/>
        <w:jc w:val="both"/>
      </w:pPr>
      <w:r>
        <w:t xml:space="preserve">1.3. По </w:t>
      </w:r>
      <w:proofErr w:type="spellStart"/>
      <w:r>
        <w:t>профициту</w:t>
      </w:r>
      <w:proofErr w:type="spellEnd"/>
      <w:r>
        <w:t xml:space="preserve"> бюджета из источников внутреннего финансирования дефицита бюджета в сумме 9 254,0 тыс</w:t>
      </w:r>
      <w:proofErr w:type="gramStart"/>
      <w:r>
        <w:t>.р</w:t>
      </w:r>
      <w:proofErr w:type="gramEnd"/>
      <w:r>
        <w:t>уб. согласно Приложению № 04 к настоящему Решению.</w:t>
      </w:r>
    </w:p>
    <w:p w:rsidR="00512F68" w:rsidRDefault="00512F68" w:rsidP="00512F68">
      <w:pPr>
        <w:ind w:firstLine="708"/>
        <w:jc w:val="both"/>
      </w:pPr>
      <w:r>
        <w:t xml:space="preserve"> 2. Утвердить отчет о расходовании бюджетных </w:t>
      </w:r>
      <w:proofErr w:type="gramStart"/>
      <w:r>
        <w:t>ассигнований резервного фонда Местной Администрации внутригородского муниципального образования Санкт-Петербурга</w:t>
      </w:r>
      <w:proofErr w:type="gramEnd"/>
      <w:r>
        <w:t xml:space="preserve"> муниципальный округ Морские ворота за 2020 год  согласно Приложению № 05 к настоящему Решению.</w:t>
      </w:r>
    </w:p>
    <w:p w:rsidR="00512F68" w:rsidRDefault="00512F68" w:rsidP="00512F68">
      <w:pPr>
        <w:ind w:firstLine="708"/>
        <w:jc w:val="both"/>
      </w:pPr>
      <w:r>
        <w:t>3. Утвердить исполнение общего объема межбюджетных трансфертов за 2020 год в сумме 6 565,2 тыс. руб.</w:t>
      </w:r>
    </w:p>
    <w:p w:rsidR="00512F68" w:rsidRDefault="00512F68" w:rsidP="00512F68">
      <w:pPr>
        <w:ind w:firstLine="708"/>
        <w:jc w:val="both"/>
      </w:pPr>
      <w:r>
        <w:t>4. Утвердить исполнение общего объема бюджетных ассигнований, направленных на исполнение публичных нормативных обязательств за 2020 году в сумме 2 399,4</w:t>
      </w:r>
      <w:r>
        <w:rPr>
          <w:lang w:val="en-US"/>
        </w:rPr>
        <w:t> </w:t>
      </w:r>
      <w:r>
        <w:t>тыс</w:t>
      </w:r>
      <w:proofErr w:type="gramStart"/>
      <w:r>
        <w:t>.р</w:t>
      </w:r>
      <w:proofErr w:type="gramEnd"/>
      <w:r>
        <w:t>уб.</w:t>
      </w:r>
    </w:p>
    <w:p w:rsidR="00512F68" w:rsidRDefault="00512F68" w:rsidP="00512F68">
      <w:pPr>
        <w:jc w:val="both"/>
      </w:pPr>
      <w:r>
        <w:lastRenderedPageBreak/>
        <w:tab/>
        <w:t>5. 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внутригородского муниципального образования Санкт-Петербурга муниципальный округ Морские ворота Привалова А.А.</w:t>
      </w:r>
    </w:p>
    <w:p w:rsidR="00512F68" w:rsidRDefault="00512F68" w:rsidP="00512F68">
      <w:pPr>
        <w:ind w:firstLine="708"/>
        <w:jc w:val="both"/>
      </w:pPr>
      <w:r>
        <w:t>6. Опубликовать настоящее решение в официальном печатном издании внутригородского муниципального образования Санкт-Петербурга муниципальный округ Морские ворота – газете «Муниципальный вестник».</w:t>
      </w:r>
    </w:p>
    <w:p w:rsidR="00512F68" w:rsidRDefault="00512F68" w:rsidP="00512F68">
      <w:pPr>
        <w:ind w:firstLine="708"/>
        <w:jc w:val="both"/>
      </w:pPr>
      <w:r>
        <w:t>7. Настоящее решение вступает в силу с момента официального опубликования.</w:t>
      </w:r>
    </w:p>
    <w:p w:rsidR="00512F68" w:rsidRDefault="00512F68" w:rsidP="00512F68">
      <w:pPr>
        <w:jc w:val="both"/>
      </w:pPr>
    </w:p>
    <w:p w:rsidR="00512F68" w:rsidRDefault="00512F68" w:rsidP="00512F68">
      <w:pPr>
        <w:jc w:val="both"/>
      </w:pPr>
    </w:p>
    <w:p w:rsidR="00512F68" w:rsidRDefault="00512F68" w:rsidP="00512F68">
      <w:pPr>
        <w:jc w:val="both"/>
      </w:pPr>
    </w:p>
    <w:p w:rsidR="00512F68" w:rsidRDefault="00512F68" w:rsidP="00512F68">
      <w:r>
        <w:t>Председательствующий,</w:t>
      </w:r>
    </w:p>
    <w:p w:rsidR="00512F68" w:rsidRDefault="00512F68" w:rsidP="00512F68">
      <w:r>
        <w:t xml:space="preserve">Глава </w:t>
      </w:r>
      <w:proofErr w:type="gramStart"/>
      <w:r>
        <w:t>внутригородского</w:t>
      </w:r>
      <w:proofErr w:type="gramEnd"/>
      <w:r>
        <w:t xml:space="preserve"> муниципального</w:t>
      </w:r>
    </w:p>
    <w:p w:rsidR="00512F68" w:rsidRDefault="00512F68" w:rsidP="00512F68">
      <w:r>
        <w:t>образования Санкт-Петербурга</w:t>
      </w:r>
    </w:p>
    <w:p w:rsidR="00512F68" w:rsidRDefault="00512F68" w:rsidP="00512F68">
      <w:r>
        <w:t>муниципальный округ Морские ворота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 </w:t>
      </w:r>
      <w:r>
        <w:t>А.А.Привалов</w:t>
      </w: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Pr="00A47F4E" w:rsidRDefault="00512F68" w:rsidP="00512F68">
      <w:pPr>
        <w:ind w:left="4248" w:firstLine="708"/>
        <w:rPr>
          <w:b/>
          <w:bCs/>
        </w:rPr>
      </w:pPr>
    </w:p>
    <w:p w:rsidR="00512F68" w:rsidRPr="00A47F4E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Pr="00A47F4E" w:rsidRDefault="00512F68" w:rsidP="00512F68">
      <w:pPr>
        <w:ind w:left="4248" w:firstLine="708"/>
        <w:rPr>
          <w:b/>
          <w:bCs/>
        </w:rPr>
      </w:pPr>
    </w:p>
    <w:p w:rsidR="00512F68" w:rsidRPr="00A47F4E" w:rsidRDefault="00512F68" w:rsidP="00512F68">
      <w:pPr>
        <w:ind w:left="4248" w:firstLine="708"/>
        <w:rPr>
          <w:b/>
          <w:bCs/>
        </w:rPr>
      </w:pPr>
    </w:p>
    <w:p w:rsidR="00512F68" w:rsidRPr="00A47F4E" w:rsidRDefault="00512F68" w:rsidP="00512F68">
      <w:pPr>
        <w:ind w:left="4248" w:firstLine="708"/>
        <w:rPr>
          <w:b/>
          <w:bCs/>
        </w:rPr>
      </w:pPr>
    </w:p>
    <w:p w:rsidR="00512F68" w:rsidRPr="00A47F4E" w:rsidRDefault="00512F68" w:rsidP="00512F68">
      <w:pPr>
        <w:ind w:left="4248" w:firstLine="708"/>
        <w:rPr>
          <w:b/>
          <w:bCs/>
        </w:rPr>
      </w:pPr>
    </w:p>
    <w:p w:rsidR="00512F68" w:rsidRPr="00A47F4E" w:rsidRDefault="00512F68" w:rsidP="00512F68">
      <w:pPr>
        <w:ind w:left="4248" w:firstLine="708"/>
        <w:rPr>
          <w:b/>
          <w:bCs/>
        </w:rPr>
      </w:pPr>
    </w:p>
    <w:p w:rsidR="00512F68" w:rsidRPr="00A47F4E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4D25BC" w:rsidRDefault="004D25BC" w:rsidP="00512F68">
      <w:pPr>
        <w:ind w:left="4248" w:firstLine="708"/>
        <w:rPr>
          <w:b/>
          <w:bCs/>
        </w:rPr>
      </w:pPr>
    </w:p>
    <w:p w:rsidR="004D25BC" w:rsidRDefault="004D25BC" w:rsidP="00512F68">
      <w:pPr>
        <w:ind w:left="4248" w:firstLine="708"/>
        <w:rPr>
          <w:b/>
          <w:bCs/>
        </w:rPr>
      </w:pPr>
    </w:p>
    <w:p w:rsidR="004D25BC" w:rsidRPr="00A47F4E" w:rsidRDefault="004D25BC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512F68" w:rsidRDefault="00512F68" w:rsidP="00512F68">
      <w:pPr>
        <w:ind w:left="4248" w:firstLine="708"/>
        <w:rPr>
          <w:b/>
          <w:bCs/>
        </w:rPr>
      </w:pPr>
    </w:p>
    <w:p w:rsidR="002E7E4F" w:rsidRDefault="002E7E4F" w:rsidP="002E7E4F">
      <w:pPr>
        <w:ind w:left="4248" w:firstLine="708"/>
        <w:rPr>
          <w:b/>
          <w:bCs/>
        </w:rPr>
      </w:pPr>
      <w:r>
        <w:rPr>
          <w:b/>
          <w:bCs/>
        </w:rPr>
        <w:lastRenderedPageBreak/>
        <w:t xml:space="preserve">Приложение № 01 </w:t>
      </w:r>
    </w:p>
    <w:p w:rsidR="002E7E4F" w:rsidRDefault="002E7E4F" w:rsidP="002E7E4F">
      <w:pPr>
        <w:ind w:left="4956"/>
      </w:pPr>
      <w:r>
        <w:t xml:space="preserve">к Решению Муниципального Совета </w:t>
      </w:r>
    </w:p>
    <w:p w:rsidR="002E7E4F" w:rsidRDefault="002E7E4F" w:rsidP="002E7E4F">
      <w:pPr>
        <w:ind w:left="4248" w:firstLine="708"/>
      </w:pPr>
      <w:r>
        <w:t xml:space="preserve">муниципального образования </w:t>
      </w:r>
    </w:p>
    <w:p w:rsidR="002E7E4F" w:rsidRDefault="002E7E4F" w:rsidP="002E7E4F">
      <w:pPr>
        <w:ind w:left="4248" w:firstLine="708"/>
      </w:pPr>
      <w:r>
        <w:t xml:space="preserve">муниципальный округ Морские ворота </w:t>
      </w:r>
    </w:p>
    <w:p w:rsidR="002E7E4F" w:rsidRDefault="002E7E4F" w:rsidP="002E7E4F">
      <w:pPr>
        <w:ind w:left="4248" w:firstLine="708"/>
      </w:pPr>
      <w:r>
        <w:t>от 27.05.2021 №</w:t>
      </w:r>
      <w:r>
        <w:rPr>
          <w:lang w:val="en-US"/>
        </w:rPr>
        <w:t> </w:t>
      </w:r>
      <w:r>
        <w:t>06/01</w:t>
      </w:r>
    </w:p>
    <w:p w:rsidR="002E7E4F" w:rsidRDefault="002E7E4F" w:rsidP="002E7E4F">
      <w:pPr>
        <w:ind w:left="4248" w:firstLine="708"/>
      </w:pPr>
    </w:p>
    <w:p w:rsidR="002E7E4F" w:rsidRDefault="002E7E4F" w:rsidP="002E7E4F">
      <w:pPr>
        <w:jc w:val="center"/>
        <w:rPr>
          <w:b/>
          <w:bCs/>
        </w:rPr>
      </w:pPr>
      <w:r>
        <w:rPr>
          <w:b/>
          <w:bCs/>
        </w:rPr>
        <w:t xml:space="preserve">Отчет об исполнении бюджета внутригородского муниципального образования </w:t>
      </w:r>
    </w:p>
    <w:p w:rsidR="002E7E4F" w:rsidRDefault="002E7E4F" w:rsidP="002E7E4F">
      <w:pPr>
        <w:jc w:val="center"/>
        <w:rPr>
          <w:b/>
          <w:bCs/>
        </w:rPr>
      </w:pPr>
      <w:r>
        <w:rPr>
          <w:b/>
          <w:bCs/>
        </w:rPr>
        <w:t>Санкт-Петербурга муниципальный округ Морские ворота по доходам за 2020 год</w:t>
      </w:r>
    </w:p>
    <w:p w:rsidR="002E7E4F" w:rsidRDefault="002E7E4F" w:rsidP="002E7E4F">
      <w:pPr>
        <w:jc w:val="center"/>
        <w:rPr>
          <w:b/>
          <w:bCs/>
        </w:rPr>
      </w:pPr>
      <w:r>
        <w:rPr>
          <w:b/>
          <w:bCs/>
        </w:rPr>
        <w:t>согласно кодам классификации доходов бюджетов</w:t>
      </w:r>
    </w:p>
    <w:p w:rsidR="002E7E4F" w:rsidRDefault="002E7E4F" w:rsidP="002E7E4F">
      <w:pPr>
        <w:jc w:val="center"/>
        <w:rPr>
          <w:sz w:val="16"/>
          <w:szCs w:val="16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0"/>
        <w:gridCol w:w="3962"/>
        <w:gridCol w:w="1981"/>
        <w:gridCol w:w="900"/>
        <w:gridCol w:w="1005"/>
        <w:gridCol w:w="1134"/>
      </w:tblGrid>
      <w:tr w:rsidR="002E7E4F" w:rsidTr="008B4CAD">
        <w:trPr>
          <w:trHeight w:val="47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Default="002E7E4F" w:rsidP="008B4CAD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№    </w:t>
            </w:r>
            <w:proofErr w:type="spellStart"/>
            <w:proofErr w:type="gramStart"/>
            <w:r>
              <w:rPr>
                <w:b/>
                <w:bCs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b/>
                <w:bCs/>
                <w:sz w:val="14"/>
                <w:szCs w:val="14"/>
              </w:rPr>
              <w:t>/</w:t>
            </w:r>
            <w:proofErr w:type="spellStart"/>
            <w:r>
              <w:rPr>
                <w:b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E4F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Источники доходов</w:t>
            </w:r>
          </w:p>
          <w:p w:rsidR="002E7E4F" w:rsidRDefault="002E7E4F" w:rsidP="008B4CA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Код статьи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Сумма (</w:t>
            </w:r>
            <w:proofErr w:type="spellStart"/>
            <w:r>
              <w:rPr>
                <w:b/>
                <w:bCs/>
                <w:sz w:val="14"/>
                <w:szCs w:val="14"/>
              </w:rPr>
              <w:t>тыс</w:t>
            </w:r>
            <w:proofErr w:type="gramStart"/>
            <w:r>
              <w:rPr>
                <w:b/>
                <w:bCs/>
                <w:sz w:val="14"/>
                <w:szCs w:val="14"/>
              </w:rPr>
              <w:t>.р</w:t>
            </w:r>
            <w:proofErr w:type="gramEnd"/>
            <w:r>
              <w:rPr>
                <w:b/>
                <w:bCs/>
                <w:sz w:val="14"/>
                <w:szCs w:val="14"/>
              </w:rPr>
              <w:t>уб</w:t>
            </w:r>
            <w:proofErr w:type="spellEnd"/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Исполнено на 01.01.2021г. (тыс</w:t>
            </w:r>
            <w:proofErr w:type="gramStart"/>
            <w:r>
              <w:rPr>
                <w:b/>
                <w:bCs/>
                <w:sz w:val="14"/>
                <w:szCs w:val="14"/>
              </w:rPr>
              <w:t>.р</w:t>
            </w:r>
            <w:proofErr w:type="gramEnd"/>
            <w:r>
              <w:rPr>
                <w:b/>
                <w:bCs/>
                <w:sz w:val="14"/>
                <w:szCs w:val="14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Процент исполнения</w:t>
            </w:r>
          </w:p>
        </w:tc>
      </w:tr>
      <w:tr w:rsidR="002E7E4F" w:rsidTr="008B4CAD">
        <w:trPr>
          <w:trHeight w:val="21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AA695A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AA695A">
              <w:rPr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AA695A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AA695A">
              <w:rPr>
                <w:b/>
                <w:bCs/>
                <w:sz w:val="14"/>
                <w:szCs w:val="14"/>
              </w:rPr>
              <w:t xml:space="preserve"> НАЛОГОВЫЕ И НЕНАЛОГОВЫЕ ДОХОДЫ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AA695A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AA695A">
              <w:rPr>
                <w:b/>
                <w:bCs/>
                <w:sz w:val="14"/>
                <w:szCs w:val="14"/>
              </w:rPr>
              <w:t>000 1 00 00000 00 0000 000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6C4EC1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6C4EC1">
              <w:rPr>
                <w:b/>
                <w:bCs/>
                <w:sz w:val="14"/>
                <w:szCs w:val="14"/>
              </w:rPr>
              <w:t>32 105,5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6C4EC1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6C4EC1">
              <w:rPr>
                <w:b/>
                <w:bCs/>
                <w:sz w:val="14"/>
                <w:szCs w:val="14"/>
              </w:rPr>
              <w:t>33 671,8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6C4EC1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6C4EC1">
              <w:rPr>
                <w:b/>
                <w:bCs/>
                <w:sz w:val="14"/>
                <w:szCs w:val="14"/>
              </w:rPr>
              <w:t>104,9%</w:t>
            </w:r>
          </w:p>
        </w:tc>
      </w:tr>
      <w:tr w:rsidR="002E7E4F" w:rsidTr="008B4CAD">
        <w:trPr>
          <w:trHeight w:val="20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AA695A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AA695A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AA695A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AA695A">
              <w:rPr>
                <w:b/>
                <w:bCs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AA695A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AA695A">
              <w:rPr>
                <w:b/>
                <w:bCs/>
                <w:sz w:val="14"/>
                <w:szCs w:val="14"/>
              </w:rPr>
              <w:t>000 1 05 00000 00 0000 000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6C4EC1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6C4EC1">
              <w:rPr>
                <w:b/>
                <w:bCs/>
                <w:sz w:val="14"/>
                <w:szCs w:val="14"/>
              </w:rPr>
              <w:t>30 993,1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6C4EC1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6C4EC1">
              <w:rPr>
                <w:b/>
                <w:bCs/>
                <w:sz w:val="14"/>
                <w:szCs w:val="14"/>
              </w:rPr>
              <w:t>32 858,2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6C4EC1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6C4EC1">
              <w:rPr>
                <w:b/>
                <w:bCs/>
                <w:sz w:val="14"/>
                <w:szCs w:val="14"/>
              </w:rPr>
              <w:t>106,0%</w:t>
            </w:r>
          </w:p>
        </w:tc>
      </w:tr>
      <w:tr w:rsidR="002E7E4F" w:rsidTr="008B4CAD">
        <w:trPr>
          <w:trHeight w:val="1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proofErr w:type="spellStart"/>
            <w:r w:rsidRPr="00AA695A">
              <w:rPr>
                <w:sz w:val="14"/>
                <w:szCs w:val="14"/>
              </w:rPr>
              <w:t>Налог</w:t>
            </w:r>
            <w:proofErr w:type="gramStart"/>
            <w:r w:rsidRPr="00AA695A">
              <w:rPr>
                <w:sz w:val="14"/>
                <w:szCs w:val="14"/>
              </w:rPr>
              <w:t>,в</w:t>
            </w:r>
            <w:proofErr w:type="gramEnd"/>
            <w:r w:rsidRPr="00AA695A">
              <w:rPr>
                <w:sz w:val="14"/>
                <w:szCs w:val="14"/>
              </w:rPr>
              <w:t>зимаемый</w:t>
            </w:r>
            <w:proofErr w:type="spellEnd"/>
            <w:r w:rsidRPr="00AA695A">
              <w:rPr>
                <w:sz w:val="14"/>
                <w:szCs w:val="14"/>
              </w:rPr>
              <w:t xml:space="preserve"> в связи с применением упрощенной системы налогообложения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000 1 05 01000 00 0000 110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6C4EC1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6C4EC1">
              <w:rPr>
                <w:b/>
                <w:bCs/>
                <w:sz w:val="14"/>
                <w:szCs w:val="14"/>
              </w:rPr>
              <w:t>28 403,0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6C4EC1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6C4EC1">
              <w:rPr>
                <w:b/>
                <w:bCs/>
                <w:sz w:val="14"/>
                <w:szCs w:val="14"/>
              </w:rPr>
              <w:t>29 970,3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6C4EC1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6C4EC1">
              <w:rPr>
                <w:b/>
                <w:bCs/>
                <w:sz w:val="14"/>
                <w:szCs w:val="14"/>
              </w:rPr>
              <w:t>105,5%</w:t>
            </w:r>
          </w:p>
        </w:tc>
      </w:tr>
      <w:tr w:rsidR="002E7E4F" w:rsidTr="008B4CAD">
        <w:trPr>
          <w:trHeight w:val="18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1.1.1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proofErr w:type="spellStart"/>
            <w:r w:rsidRPr="00AA695A">
              <w:rPr>
                <w:sz w:val="14"/>
                <w:szCs w:val="14"/>
              </w:rPr>
              <w:t>Налог</w:t>
            </w:r>
            <w:proofErr w:type="gramStart"/>
            <w:r w:rsidRPr="00AA695A">
              <w:rPr>
                <w:sz w:val="14"/>
                <w:szCs w:val="14"/>
              </w:rPr>
              <w:t>,в</w:t>
            </w:r>
            <w:proofErr w:type="gramEnd"/>
            <w:r w:rsidRPr="00AA695A">
              <w:rPr>
                <w:sz w:val="14"/>
                <w:szCs w:val="14"/>
              </w:rPr>
              <w:t>зимаемый</w:t>
            </w:r>
            <w:proofErr w:type="spellEnd"/>
            <w:r w:rsidRPr="00AA695A">
              <w:rPr>
                <w:sz w:val="14"/>
                <w:szCs w:val="14"/>
              </w:rPr>
              <w:t xml:space="preserve"> с </w:t>
            </w:r>
            <w:proofErr w:type="spellStart"/>
            <w:r w:rsidRPr="00AA695A">
              <w:rPr>
                <w:sz w:val="14"/>
                <w:szCs w:val="14"/>
              </w:rPr>
              <w:t>налогоплательщиков,выбравших</w:t>
            </w:r>
            <w:proofErr w:type="spellEnd"/>
            <w:r w:rsidRPr="00AA695A">
              <w:rPr>
                <w:sz w:val="14"/>
                <w:szCs w:val="14"/>
              </w:rPr>
              <w:t xml:space="preserve"> в качестве объекта  налогообложения доходы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000 1 05 01010 01 0000 110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6C4EC1" w:rsidRDefault="002E7E4F" w:rsidP="008B4CAD">
            <w:pPr>
              <w:jc w:val="right"/>
              <w:rPr>
                <w:sz w:val="14"/>
                <w:szCs w:val="14"/>
              </w:rPr>
            </w:pPr>
            <w:r w:rsidRPr="006C4EC1">
              <w:rPr>
                <w:sz w:val="14"/>
                <w:szCs w:val="14"/>
              </w:rPr>
              <w:t>14 200,0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6C4EC1" w:rsidRDefault="002E7E4F" w:rsidP="008B4CAD">
            <w:pPr>
              <w:jc w:val="right"/>
              <w:rPr>
                <w:sz w:val="14"/>
                <w:szCs w:val="14"/>
              </w:rPr>
            </w:pPr>
            <w:r w:rsidRPr="006C4EC1">
              <w:rPr>
                <w:sz w:val="14"/>
                <w:szCs w:val="14"/>
              </w:rPr>
              <w:t>15 142,8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6C4EC1" w:rsidRDefault="002E7E4F" w:rsidP="008B4CAD">
            <w:pPr>
              <w:jc w:val="right"/>
              <w:rPr>
                <w:sz w:val="14"/>
                <w:szCs w:val="14"/>
              </w:rPr>
            </w:pPr>
            <w:r w:rsidRPr="006C4EC1">
              <w:rPr>
                <w:sz w:val="14"/>
                <w:szCs w:val="14"/>
              </w:rPr>
              <w:t>106,6%</w:t>
            </w:r>
          </w:p>
        </w:tc>
      </w:tr>
      <w:tr w:rsidR="002E7E4F" w:rsidTr="008B4CAD">
        <w:trPr>
          <w:trHeight w:val="2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1.1.1.1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proofErr w:type="spellStart"/>
            <w:r w:rsidRPr="00AA695A">
              <w:rPr>
                <w:sz w:val="14"/>
                <w:szCs w:val="14"/>
              </w:rPr>
              <w:t>Налог</w:t>
            </w:r>
            <w:proofErr w:type="gramStart"/>
            <w:r w:rsidRPr="00AA695A">
              <w:rPr>
                <w:sz w:val="14"/>
                <w:szCs w:val="14"/>
              </w:rPr>
              <w:t>,в</w:t>
            </w:r>
            <w:proofErr w:type="gramEnd"/>
            <w:r w:rsidRPr="00AA695A">
              <w:rPr>
                <w:sz w:val="14"/>
                <w:szCs w:val="14"/>
              </w:rPr>
              <w:t>зимаемый</w:t>
            </w:r>
            <w:proofErr w:type="spellEnd"/>
            <w:r w:rsidRPr="00AA695A">
              <w:rPr>
                <w:sz w:val="14"/>
                <w:szCs w:val="14"/>
              </w:rPr>
              <w:t xml:space="preserve"> с </w:t>
            </w:r>
            <w:proofErr w:type="spellStart"/>
            <w:r w:rsidRPr="00AA695A">
              <w:rPr>
                <w:sz w:val="14"/>
                <w:szCs w:val="14"/>
              </w:rPr>
              <w:t>налогоплательщиков,выбравших</w:t>
            </w:r>
            <w:proofErr w:type="spellEnd"/>
            <w:r w:rsidRPr="00AA695A">
              <w:rPr>
                <w:sz w:val="14"/>
                <w:szCs w:val="14"/>
              </w:rPr>
              <w:t xml:space="preserve"> в качестве объекта  налогообложения доходы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182 1 05 01011 01 0000 110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6C4EC1" w:rsidRDefault="002E7E4F" w:rsidP="008B4CAD">
            <w:pPr>
              <w:jc w:val="right"/>
              <w:rPr>
                <w:sz w:val="14"/>
                <w:szCs w:val="14"/>
              </w:rPr>
            </w:pPr>
            <w:r w:rsidRPr="006C4EC1">
              <w:rPr>
                <w:sz w:val="14"/>
                <w:szCs w:val="14"/>
              </w:rPr>
              <w:t>14 200,0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6C4EC1" w:rsidRDefault="002E7E4F" w:rsidP="008B4CAD">
            <w:pPr>
              <w:jc w:val="right"/>
              <w:rPr>
                <w:sz w:val="14"/>
                <w:szCs w:val="14"/>
              </w:rPr>
            </w:pPr>
            <w:r w:rsidRPr="006C4EC1">
              <w:rPr>
                <w:sz w:val="14"/>
                <w:szCs w:val="14"/>
              </w:rPr>
              <w:t>15 142,8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6C4EC1" w:rsidRDefault="002E7E4F" w:rsidP="008B4CAD">
            <w:pPr>
              <w:jc w:val="right"/>
              <w:rPr>
                <w:sz w:val="14"/>
                <w:szCs w:val="14"/>
              </w:rPr>
            </w:pPr>
            <w:r w:rsidRPr="006C4EC1">
              <w:rPr>
                <w:sz w:val="14"/>
                <w:szCs w:val="14"/>
              </w:rPr>
              <w:t>106,6%</w:t>
            </w:r>
          </w:p>
        </w:tc>
      </w:tr>
      <w:tr w:rsidR="002E7E4F" w:rsidTr="008B4CAD">
        <w:trPr>
          <w:trHeight w:val="24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1.1.1.2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proofErr w:type="spellStart"/>
            <w:r w:rsidRPr="00AA695A">
              <w:rPr>
                <w:sz w:val="14"/>
                <w:szCs w:val="14"/>
              </w:rPr>
              <w:t>Налог</w:t>
            </w:r>
            <w:proofErr w:type="gramStart"/>
            <w:r w:rsidRPr="00AA695A">
              <w:rPr>
                <w:sz w:val="14"/>
                <w:szCs w:val="14"/>
              </w:rPr>
              <w:t>,в</w:t>
            </w:r>
            <w:proofErr w:type="gramEnd"/>
            <w:r w:rsidRPr="00AA695A">
              <w:rPr>
                <w:sz w:val="14"/>
                <w:szCs w:val="14"/>
              </w:rPr>
              <w:t>зимаемый</w:t>
            </w:r>
            <w:proofErr w:type="spellEnd"/>
            <w:r w:rsidRPr="00AA695A">
              <w:rPr>
                <w:sz w:val="14"/>
                <w:szCs w:val="14"/>
              </w:rPr>
              <w:t xml:space="preserve"> с </w:t>
            </w:r>
            <w:proofErr w:type="spellStart"/>
            <w:r w:rsidRPr="00AA695A">
              <w:rPr>
                <w:sz w:val="14"/>
                <w:szCs w:val="14"/>
              </w:rPr>
              <w:t>налогоплательщиков,выбравших</w:t>
            </w:r>
            <w:proofErr w:type="spellEnd"/>
            <w:r w:rsidRPr="00AA695A">
              <w:rPr>
                <w:sz w:val="14"/>
                <w:szCs w:val="14"/>
              </w:rPr>
              <w:t xml:space="preserve"> в качестве объекта  налогообложения доходы (за налоговые периоды, истекшие до 1 января 2011 года)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182 1 05 01012 01 0000 110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6C4EC1" w:rsidRDefault="002E7E4F" w:rsidP="008B4CAD">
            <w:pPr>
              <w:jc w:val="right"/>
              <w:rPr>
                <w:sz w:val="14"/>
                <w:szCs w:val="14"/>
              </w:rPr>
            </w:pPr>
            <w:r w:rsidRPr="006C4EC1">
              <w:rPr>
                <w:sz w:val="14"/>
                <w:szCs w:val="14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6C4EC1" w:rsidRDefault="002E7E4F" w:rsidP="008B4CAD">
            <w:pPr>
              <w:jc w:val="right"/>
              <w:rPr>
                <w:sz w:val="14"/>
                <w:szCs w:val="14"/>
              </w:rPr>
            </w:pPr>
            <w:r w:rsidRPr="006C4EC1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6C4EC1" w:rsidRDefault="002E7E4F" w:rsidP="008B4CAD">
            <w:pPr>
              <w:jc w:val="right"/>
              <w:rPr>
                <w:sz w:val="14"/>
                <w:szCs w:val="14"/>
              </w:rPr>
            </w:pPr>
            <w:r w:rsidRPr="006C4EC1">
              <w:rPr>
                <w:sz w:val="14"/>
                <w:szCs w:val="14"/>
              </w:rPr>
              <w:t>0,0%</w:t>
            </w:r>
          </w:p>
        </w:tc>
      </w:tr>
      <w:tr w:rsidR="002E7E4F" w:rsidTr="008B4CA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1.1.2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proofErr w:type="spellStart"/>
            <w:r w:rsidRPr="00AA695A">
              <w:rPr>
                <w:sz w:val="14"/>
                <w:szCs w:val="14"/>
              </w:rPr>
              <w:t>Налог</w:t>
            </w:r>
            <w:proofErr w:type="gramStart"/>
            <w:r w:rsidRPr="00AA695A">
              <w:rPr>
                <w:sz w:val="14"/>
                <w:szCs w:val="14"/>
              </w:rPr>
              <w:t>,в</w:t>
            </w:r>
            <w:proofErr w:type="gramEnd"/>
            <w:r w:rsidRPr="00AA695A">
              <w:rPr>
                <w:sz w:val="14"/>
                <w:szCs w:val="14"/>
              </w:rPr>
              <w:t>зимаемый</w:t>
            </w:r>
            <w:proofErr w:type="spellEnd"/>
            <w:r w:rsidRPr="00AA695A">
              <w:rPr>
                <w:sz w:val="14"/>
                <w:szCs w:val="14"/>
              </w:rPr>
              <w:t xml:space="preserve"> с </w:t>
            </w:r>
            <w:proofErr w:type="spellStart"/>
            <w:r w:rsidRPr="00AA695A">
              <w:rPr>
                <w:sz w:val="14"/>
                <w:szCs w:val="14"/>
              </w:rPr>
              <w:t>налогоплательщиков,выбравших</w:t>
            </w:r>
            <w:proofErr w:type="spellEnd"/>
            <w:r w:rsidRPr="00AA695A">
              <w:rPr>
                <w:sz w:val="14"/>
                <w:szCs w:val="14"/>
              </w:rPr>
              <w:t xml:space="preserve"> в качестве объекта налогообложения </w:t>
            </w:r>
            <w:proofErr w:type="spellStart"/>
            <w:r w:rsidRPr="00AA695A">
              <w:rPr>
                <w:sz w:val="14"/>
                <w:szCs w:val="14"/>
              </w:rPr>
              <w:t>доходы,уменьшенные</w:t>
            </w:r>
            <w:proofErr w:type="spellEnd"/>
            <w:r w:rsidRPr="00AA695A">
              <w:rPr>
                <w:sz w:val="14"/>
                <w:szCs w:val="14"/>
              </w:rPr>
              <w:t xml:space="preserve"> на величину расходов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000 1 05 01020 01 0000 110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21488" w:rsidRDefault="002E7E4F" w:rsidP="008B4CAD">
            <w:pPr>
              <w:jc w:val="right"/>
              <w:rPr>
                <w:sz w:val="14"/>
                <w:szCs w:val="14"/>
              </w:rPr>
            </w:pPr>
            <w:r w:rsidRPr="00C21488">
              <w:rPr>
                <w:sz w:val="14"/>
                <w:szCs w:val="14"/>
              </w:rPr>
              <w:t>14 200,0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21488" w:rsidRDefault="002E7E4F" w:rsidP="008B4CAD">
            <w:pPr>
              <w:jc w:val="right"/>
              <w:rPr>
                <w:sz w:val="14"/>
                <w:szCs w:val="14"/>
              </w:rPr>
            </w:pPr>
            <w:r w:rsidRPr="00C21488">
              <w:rPr>
                <w:sz w:val="14"/>
                <w:szCs w:val="14"/>
              </w:rPr>
              <w:t>14 832,3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21488" w:rsidRDefault="002E7E4F" w:rsidP="008B4CAD">
            <w:pPr>
              <w:jc w:val="right"/>
              <w:rPr>
                <w:sz w:val="14"/>
                <w:szCs w:val="14"/>
              </w:rPr>
            </w:pPr>
            <w:r w:rsidRPr="00C21488">
              <w:rPr>
                <w:sz w:val="14"/>
                <w:szCs w:val="14"/>
              </w:rPr>
              <w:t>104,5%</w:t>
            </w:r>
          </w:p>
        </w:tc>
      </w:tr>
      <w:tr w:rsidR="002E7E4F" w:rsidTr="008B4CAD">
        <w:trPr>
          <w:trHeight w:val="33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1.1.2.1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</w:t>
            </w:r>
            <w:proofErr w:type="gramStart"/>
            <w:r w:rsidRPr="00AA695A">
              <w:rPr>
                <w:sz w:val="14"/>
                <w:szCs w:val="14"/>
              </w:rPr>
              <w:t>в(</w:t>
            </w:r>
            <w:proofErr w:type="gramEnd"/>
            <w:r w:rsidRPr="00AA695A">
              <w:rPr>
                <w:sz w:val="14"/>
                <w:szCs w:val="14"/>
              </w:rPr>
              <w:t>в том числе минимальный налог, зачисляемый в бюджеты субъектов Российской Федерации)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182 1 05 01021 01 0000 110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21488" w:rsidRDefault="002E7E4F" w:rsidP="008B4CAD">
            <w:pPr>
              <w:jc w:val="right"/>
              <w:rPr>
                <w:sz w:val="14"/>
                <w:szCs w:val="14"/>
              </w:rPr>
            </w:pPr>
            <w:r w:rsidRPr="00C21488">
              <w:rPr>
                <w:sz w:val="14"/>
                <w:szCs w:val="14"/>
              </w:rPr>
              <w:t>14 200,0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21488" w:rsidRDefault="002E7E4F" w:rsidP="008B4CAD">
            <w:pPr>
              <w:jc w:val="right"/>
              <w:rPr>
                <w:sz w:val="14"/>
                <w:szCs w:val="14"/>
              </w:rPr>
            </w:pPr>
            <w:r w:rsidRPr="00C21488">
              <w:rPr>
                <w:sz w:val="14"/>
                <w:szCs w:val="14"/>
              </w:rPr>
              <w:t>14 832,2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21488" w:rsidRDefault="002E7E4F" w:rsidP="008B4CAD">
            <w:pPr>
              <w:jc w:val="right"/>
              <w:rPr>
                <w:sz w:val="14"/>
                <w:szCs w:val="14"/>
              </w:rPr>
            </w:pPr>
            <w:r w:rsidRPr="00C21488">
              <w:rPr>
                <w:sz w:val="14"/>
                <w:szCs w:val="14"/>
              </w:rPr>
              <w:t>104,5%</w:t>
            </w:r>
          </w:p>
        </w:tc>
      </w:tr>
      <w:tr w:rsidR="002E7E4F" w:rsidTr="008B4CAD">
        <w:trPr>
          <w:trHeight w:val="20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1.1.2.2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proofErr w:type="spellStart"/>
            <w:r w:rsidRPr="00AA695A">
              <w:rPr>
                <w:sz w:val="14"/>
                <w:szCs w:val="14"/>
              </w:rPr>
              <w:t>Налог</w:t>
            </w:r>
            <w:proofErr w:type="gramStart"/>
            <w:r w:rsidRPr="00AA695A">
              <w:rPr>
                <w:sz w:val="14"/>
                <w:szCs w:val="14"/>
              </w:rPr>
              <w:t>,в</w:t>
            </w:r>
            <w:proofErr w:type="gramEnd"/>
            <w:r w:rsidRPr="00AA695A">
              <w:rPr>
                <w:sz w:val="14"/>
                <w:szCs w:val="14"/>
              </w:rPr>
              <w:t>зимаемый</w:t>
            </w:r>
            <w:proofErr w:type="spellEnd"/>
            <w:r w:rsidRPr="00AA695A">
              <w:rPr>
                <w:sz w:val="14"/>
                <w:szCs w:val="14"/>
              </w:rPr>
              <w:t xml:space="preserve"> с </w:t>
            </w:r>
            <w:proofErr w:type="spellStart"/>
            <w:r w:rsidRPr="00AA695A">
              <w:rPr>
                <w:sz w:val="14"/>
                <w:szCs w:val="14"/>
              </w:rPr>
              <w:t>налогоплательщиков,выбравших</w:t>
            </w:r>
            <w:proofErr w:type="spellEnd"/>
            <w:r w:rsidRPr="00AA695A">
              <w:rPr>
                <w:sz w:val="14"/>
                <w:szCs w:val="14"/>
              </w:rPr>
              <w:t xml:space="preserve"> в качестве объекта налогообложения </w:t>
            </w:r>
            <w:proofErr w:type="spellStart"/>
            <w:r w:rsidRPr="00AA695A">
              <w:rPr>
                <w:sz w:val="14"/>
                <w:szCs w:val="14"/>
              </w:rPr>
              <w:t>доходы,уменьшенные</w:t>
            </w:r>
            <w:proofErr w:type="spellEnd"/>
            <w:r w:rsidRPr="00AA695A">
              <w:rPr>
                <w:sz w:val="14"/>
                <w:szCs w:val="14"/>
              </w:rPr>
              <w:t xml:space="preserve"> на величину расходов (за налоговые периоды, истекшие до 1 января 2011 года)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182 1 05 01022 01 0000 110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21488" w:rsidRDefault="002E7E4F" w:rsidP="008B4CAD">
            <w:pPr>
              <w:jc w:val="right"/>
              <w:rPr>
                <w:sz w:val="14"/>
                <w:szCs w:val="14"/>
              </w:rPr>
            </w:pPr>
            <w:r w:rsidRPr="00C21488">
              <w:rPr>
                <w:sz w:val="14"/>
                <w:szCs w:val="14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21488" w:rsidRDefault="002E7E4F" w:rsidP="008B4CAD">
            <w:pPr>
              <w:jc w:val="right"/>
              <w:rPr>
                <w:sz w:val="14"/>
                <w:szCs w:val="14"/>
              </w:rPr>
            </w:pPr>
            <w:r w:rsidRPr="00C21488">
              <w:rPr>
                <w:sz w:val="14"/>
                <w:szCs w:val="1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21488" w:rsidRDefault="002E7E4F" w:rsidP="008B4CAD">
            <w:pPr>
              <w:jc w:val="right"/>
              <w:rPr>
                <w:sz w:val="14"/>
                <w:szCs w:val="14"/>
              </w:rPr>
            </w:pPr>
            <w:r w:rsidRPr="00C21488">
              <w:rPr>
                <w:sz w:val="14"/>
                <w:szCs w:val="14"/>
              </w:rPr>
              <w:t>0,0%</w:t>
            </w:r>
          </w:p>
        </w:tc>
      </w:tr>
      <w:tr w:rsidR="002E7E4F" w:rsidTr="008B4CA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1.1.3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182 1 05 01050 01 0000 110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21488" w:rsidRDefault="002E7E4F" w:rsidP="008B4CAD">
            <w:pPr>
              <w:jc w:val="right"/>
              <w:rPr>
                <w:sz w:val="14"/>
                <w:szCs w:val="14"/>
              </w:rPr>
            </w:pPr>
            <w:r w:rsidRPr="00C21488">
              <w:rPr>
                <w:sz w:val="14"/>
                <w:szCs w:val="14"/>
              </w:rPr>
              <w:t>3,0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21488" w:rsidRDefault="002E7E4F" w:rsidP="008B4CAD">
            <w:pPr>
              <w:jc w:val="right"/>
              <w:rPr>
                <w:sz w:val="14"/>
                <w:szCs w:val="14"/>
              </w:rPr>
            </w:pPr>
            <w:r w:rsidRPr="00C21488">
              <w:rPr>
                <w:sz w:val="14"/>
                <w:szCs w:val="14"/>
              </w:rPr>
              <w:t>-4,8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21488" w:rsidRDefault="002E7E4F" w:rsidP="008B4CAD">
            <w:pPr>
              <w:jc w:val="right"/>
              <w:rPr>
                <w:sz w:val="14"/>
                <w:szCs w:val="14"/>
              </w:rPr>
            </w:pPr>
            <w:r w:rsidRPr="00C21488">
              <w:rPr>
                <w:sz w:val="14"/>
                <w:szCs w:val="14"/>
              </w:rPr>
              <w:t>0,0%</w:t>
            </w:r>
          </w:p>
        </w:tc>
      </w:tr>
      <w:tr w:rsidR="002E7E4F" w:rsidTr="008B4CAD">
        <w:trPr>
          <w:trHeight w:val="2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1.2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AA695A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AA695A">
              <w:rPr>
                <w:b/>
                <w:bCs/>
                <w:sz w:val="14"/>
                <w:szCs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AA695A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AA695A">
              <w:rPr>
                <w:b/>
                <w:bCs/>
                <w:sz w:val="14"/>
                <w:szCs w:val="14"/>
              </w:rPr>
              <w:t>000 1 05 02000 02 0000 110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21488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C21488">
              <w:rPr>
                <w:b/>
                <w:bCs/>
                <w:sz w:val="14"/>
                <w:szCs w:val="14"/>
              </w:rPr>
              <w:t>2 500,1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21488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C21488">
              <w:rPr>
                <w:b/>
                <w:bCs/>
                <w:sz w:val="14"/>
                <w:szCs w:val="14"/>
              </w:rPr>
              <w:t>2 739,8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21488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C21488">
              <w:rPr>
                <w:b/>
                <w:bCs/>
                <w:sz w:val="14"/>
                <w:szCs w:val="14"/>
              </w:rPr>
              <w:t>109,6%</w:t>
            </w:r>
          </w:p>
        </w:tc>
      </w:tr>
      <w:tr w:rsidR="002E7E4F" w:rsidTr="008B4CAD">
        <w:trPr>
          <w:trHeight w:val="2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1.2.1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182 1 05 02010 02 0000 110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21488" w:rsidRDefault="002E7E4F" w:rsidP="008B4CAD">
            <w:pPr>
              <w:jc w:val="right"/>
              <w:rPr>
                <w:sz w:val="14"/>
                <w:szCs w:val="14"/>
              </w:rPr>
            </w:pPr>
            <w:r w:rsidRPr="00C21488">
              <w:rPr>
                <w:sz w:val="14"/>
                <w:szCs w:val="14"/>
              </w:rPr>
              <w:t>2 500,0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21488" w:rsidRDefault="002E7E4F" w:rsidP="008B4CAD">
            <w:pPr>
              <w:jc w:val="right"/>
              <w:rPr>
                <w:sz w:val="14"/>
                <w:szCs w:val="14"/>
              </w:rPr>
            </w:pPr>
            <w:r w:rsidRPr="00C21488">
              <w:rPr>
                <w:sz w:val="14"/>
                <w:szCs w:val="14"/>
              </w:rPr>
              <w:t>2 739,7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21488" w:rsidRDefault="002E7E4F" w:rsidP="008B4CAD">
            <w:pPr>
              <w:jc w:val="right"/>
              <w:rPr>
                <w:sz w:val="14"/>
                <w:szCs w:val="14"/>
              </w:rPr>
            </w:pPr>
            <w:r w:rsidRPr="00C21488">
              <w:rPr>
                <w:sz w:val="14"/>
                <w:szCs w:val="14"/>
              </w:rPr>
              <w:t>109,6%</w:t>
            </w:r>
          </w:p>
        </w:tc>
      </w:tr>
      <w:tr w:rsidR="002E7E4F" w:rsidTr="008B4CAD">
        <w:trPr>
          <w:trHeight w:val="1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1.2.2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182 1 05 02020 02 0000 110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21488" w:rsidRDefault="002E7E4F" w:rsidP="008B4CAD">
            <w:pPr>
              <w:jc w:val="right"/>
              <w:rPr>
                <w:sz w:val="14"/>
                <w:szCs w:val="14"/>
              </w:rPr>
            </w:pPr>
            <w:r w:rsidRPr="00C21488">
              <w:rPr>
                <w:sz w:val="14"/>
                <w:szCs w:val="14"/>
              </w:rPr>
              <w:t>0,1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21488" w:rsidRDefault="002E7E4F" w:rsidP="008B4CAD">
            <w:pPr>
              <w:jc w:val="right"/>
              <w:rPr>
                <w:sz w:val="14"/>
                <w:szCs w:val="14"/>
              </w:rPr>
            </w:pPr>
            <w:r w:rsidRPr="00C21488">
              <w:rPr>
                <w:sz w:val="14"/>
                <w:szCs w:val="1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21488" w:rsidRDefault="002E7E4F" w:rsidP="008B4CAD">
            <w:pPr>
              <w:jc w:val="right"/>
              <w:rPr>
                <w:sz w:val="14"/>
                <w:szCs w:val="14"/>
              </w:rPr>
            </w:pPr>
            <w:r w:rsidRPr="00C21488">
              <w:rPr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AA695A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AA695A">
              <w:rPr>
                <w:b/>
                <w:bCs/>
                <w:sz w:val="14"/>
                <w:szCs w:val="14"/>
              </w:rPr>
              <w:t>1.3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AA695A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AA695A">
              <w:rPr>
                <w:b/>
                <w:bCs/>
                <w:sz w:val="14"/>
                <w:szCs w:val="14"/>
              </w:rPr>
              <w:t xml:space="preserve"> Налог, взимаемый в связи с применением патентной системы налогообложения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AA695A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AA695A">
              <w:rPr>
                <w:b/>
                <w:bCs/>
                <w:sz w:val="14"/>
                <w:szCs w:val="14"/>
              </w:rPr>
              <w:t>000 1 05 04000 02 0000 110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332D6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C332D6">
              <w:rPr>
                <w:b/>
                <w:bCs/>
                <w:sz w:val="14"/>
                <w:szCs w:val="14"/>
              </w:rPr>
              <w:t>90,0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332D6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C332D6">
              <w:rPr>
                <w:b/>
                <w:bCs/>
                <w:sz w:val="14"/>
                <w:szCs w:val="14"/>
              </w:rPr>
              <w:t>148,1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332D6" w:rsidRDefault="002E7E4F" w:rsidP="008B4CAD">
            <w:pPr>
              <w:jc w:val="right"/>
              <w:rPr>
                <w:sz w:val="14"/>
                <w:szCs w:val="14"/>
              </w:rPr>
            </w:pPr>
            <w:r w:rsidRPr="00C332D6">
              <w:rPr>
                <w:sz w:val="14"/>
                <w:szCs w:val="14"/>
              </w:rPr>
              <w:t>164,6%</w:t>
            </w:r>
          </w:p>
        </w:tc>
      </w:tr>
      <w:tr w:rsidR="002E7E4F" w:rsidTr="008B4CAD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1.3.1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182 1 05 04030 02 0000 110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332D6" w:rsidRDefault="002E7E4F" w:rsidP="008B4CAD">
            <w:pPr>
              <w:jc w:val="right"/>
              <w:rPr>
                <w:sz w:val="14"/>
                <w:szCs w:val="14"/>
              </w:rPr>
            </w:pPr>
            <w:r w:rsidRPr="00C332D6">
              <w:rPr>
                <w:sz w:val="14"/>
                <w:szCs w:val="14"/>
              </w:rPr>
              <w:t>90,0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332D6" w:rsidRDefault="002E7E4F" w:rsidP="008B4CAD">
            <w:pPr>
              <w:jc w:val="right"/>
              <w:rPr>
                <w:sz w:val="14"/>
                <w:szCs w:val="14"/>
              </w:rPr>
            </w:pPr>
            <w:r w:rsidRPr="00C332D6">
              <w:rPr>
                <w:sz w:val="14"/>
                <w:szCs w:val="14"/>
              </w:rPr>
              <w:t>148,1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332D6" w:rsidRDefault="002E7E4F" w:rsidP="008B4CAD">
            <w:pPr>
              <w:jc w:val="right"/>
              <w:rPr>
                <w:sz w:val="14"/>
                <w:szCs w:val="14"/>
              </w:rPr>
            </w:pPr>
            <w:r w:rsidRPr="00C332D6">
              <w:rPr>
                <w:sz w:val="14"/>
                <w:szCs w:val="14"/>
              </w:rPr>
              <w:t>164,6%</w:t>
            </w:r>
          </w:p>
        </w:tc>
      </w:tr>
      <w:tr w:rsidR="002E7E4F" w:rsidTr="008B4CAD">
        <w:trPr>
          <w:trHeight w:val="21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AA695A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AA695A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AA695A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AA695A">
              <w:rPr>
                <w:b/>
                <w:bCs/>
                <w:sz w:val="14"/>
                <w:szCs w:val="14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AA695A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AA695A">
              <w:rPr>
                <w:b/>
                <w:bCs/>
                <w:sz w:val="14"/>
                <w:szCs w:val="14"/>
              </w:rPr>
              <w:t>000 1 13 00000 00 0000 000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332D6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C332D6">
              <w:rPr>
                <w:b/>
                <w:bCs/>
                <w:sz w:val="14"/>
                <w:szCs w:val="14"/>
              </w:rPr>
              <w:t>101,4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332D6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C332D6">
              <w:rPr>
                <w:b/>
                <w:bCs/>
                <w:sz w:val="14"/>
                <w:szCs w:val="14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332D6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C332D6">
              <w:rPr>
                <w:b/>
                <w:bCs/>
                <w:sz w:val="14"/>
                <w:szCs w:val="14"/>
              </w:rPr>
              <w:t>93,8%</w:t>
            </w:r>
          </w:p>
        </w:tc>
      </w:tr>
      <w:tr w:rsidR="002E7E4F" w:rsidTr="008B4CAD">
        <w:trPr>
          <w:trHeight w:val="26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2.1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Доходы от компенсации затрат государства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000 1 13 02000 00 0000 130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332D6" w:rsidRDefault="002E7E4F" w:rsidP="008B4CAD">
            <w:pPr>
              <w:jc w:val="right"/>
              <w:rPr>
                <w:sz w:val="14"/>
                <w:szCs w:val="14"/>
              </w:rPr>
            </w:pPr>
            <w:r w:rsidRPr="00C332D6">
              <w:rPr>
                <w:sz w:val="14"/>
                <w:szCs w:val="14"/>
              </w:rPr>
              <w:t>101,4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332D6" w:rsidRDefault="002E7E4F" w:rsidP="008B4CAD">
            <w:pPr>
              <w:jc w:val="right"/>
              <w:rPr>
                <w:sz w:val="14"/>
                <w:szCs w:val="14"/>
              </w:rPr>
            </w:pPr>
            <w:r w:rsidRPr="00C332D6">
              <w:rPr>
                <w:sz w:val="14"/>
                <w:szCs w:val="14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332D6" w:rsidRDefault="002E7E4F" w:rsidP="008B4CAD">
            <w:pPr>
              <w:jc w:val="right"/>
              <w:rPr>
                <w:sz w:val="14"/>
                <w:szCs w:val="14"/>
              </w:rPr>
            </w:pPr>
            <w:r w:rsidRPr="00C332D6">
              <w:rPr>
                <w:sz w:val="14"/>
                <w:szCs w:val="14"/>
              </w:rPr>
              <w:t>93,8%</w:t>
            </w:r>
          </w:p>
        </w:tc>
      </w:tr>
      <w:tr w:rsidR="002E7E4F" w:rsidTr="008B4CAD">
        <w:trPr>
          <w:trHeight w:val="27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2.1.1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Прочие доходы от компенсации затрат государства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000 1 13 02990 00 0000 130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332D6" w:rsidRDefault="002E7E4F" w:rsidP="008B4CAD">
            <w:pPr>
              <w:jc w:val="right"/>
              <w:rPr>
                <w:sz w:val="14"/>
                <w:szCs w:val="14"/>
              </w:rPr>
            </w:pPr>
            <w:r w:rsidRPr="00C332D6">
              <w:rPr>
                <w:sz w:val="14"/>
                <w:szCs w:val="14"/>
              </w:rPr>
              <w:t>101,4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332D6" w:rsidRDefault="002E7E4F" w:rsidP="008B4CAD">
            <w:pPr>
              <w:jc w:val="right"/>
              <w:rPr>
                <w:sz w:val="14"/>
                <w:szCs w:val="14"/>
              </w:rPr>
            </w:pPr>
            <w:r w:rsidRPr="00C332D6">
              <w:rPr>
                <w:sz w:val="14"/>
                <w:szCs w:val="14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332D6" w:rsidRDefault="002E7E4F" w:rsidP="008B4CAD">
            <w:pPr>
              <w:jc w:val="right"/>
              <w:rPr>
                <w:sz w:val="14"/>
                <w:szCs w:val="14"/>
              </w:rPr>
            </w:pPr>
            <w:r w:rsidRPr="00C332D6">
              <w:rPr>
                <w:sz w:val="14"/>
                <w:szCs w:val="14"/>
              </w:rPr>
              <w:t>93,8%</w:t>
            </w:r>
          </w:p>
        </w:tc>
      </w:tr>
      <w:tr w:rsidR="002E7E4F" w:rsidTr="008B4CAD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2.1.1.1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 xml:space="preserve">Прочие доходы от компенсации </w:t>
            </w:r>
            <w:proofErr w:type="gramStart"/>
            <w:r w:rsidRPr="00AA695A">
              <w:rPr>
                <w:sz w:val="14"/>
                <w:szCs w:val="14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AA695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000 1 13 02993 03 0000 130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332D6" w:rsidRDefault="002E7E4F" w:rsidP="008B4CAD">
            <w:pPr>
              <w:jc w:val="right"/>
              <w:rPr>
                <w:sz w:val="14"/>
                <w:szCs w:val="14"/>
              </w:rPr>
            </w:pPr>
            <w:r w:rsidRPr="00C332D6">
              <w:rPr>
                <w:sz w:val="14"/>
                <w:szCs w:val="14"/>
              </w:rPr>
              <w:t>101,4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332D6" w:rsidRDefault="002E7E4F" w:rsidP="008B4CAD">
            <w:pPr>
              <w:jc w:val="right"/>
              <w:rPr>
                <w:sz w:val="14"/>
                <w:szCs w:val="14"/>
              </w:rPr>
            </w:pPr>
            <w:r w:rsidRPr="00C332D6">
              <w:rPr>
                <w:sz w:val="14"/>
                <w:szCs w:val="14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332D6" w:rsidRDefault="002E7E4F" w:rsidP="008B4CAD">
            <w:pPr>
              <w:jc w:val="right"/>
              <w:rPr>
                <w:sz w:val="14"/>
                <w:szCs w:val="14"/>
              </w:rPr>
            </w:pPr>
            <w:r w:rsidRPr="00C332D6">
              <w:rPr>
                <w:sz w:val="14"/>
                <w:szCs w:val="14"/>
              </w:rPr>
              <w:t>93,8%</w:t>
            </w:r>
          </w:p>
        </w:tc>
      </w:tr>
      <w:tr w:rsidR="002E7E4F" w:rsidTr="008B4CAD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2.1.1.1.1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 муниципальных образований  Санкт-Петербурга в соответствии с законодательством Санкт-Петербурга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867 1 13 02993 03 0100 130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C332D6" w:rsidRDefault="002E7E4F" w:rsidP="008B4CAD">
            <w:pPr>
              <w:jc w:val="right"/>
              <w:rPr>
                <w:sz w:val="14"/>
                <w:szCs w:val="14"/>
              </w:rPr>
            </w:pPr>
            <w:r w:rsidRPr="00C332D6">
              <w:rPr>
                <w:sz w:val="14"/>
                <w:szCs w:val="14"/>
              </w:rPr>
              <w:t>45,4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C332D6" w:rsidRDefault="002E7E4F" w:rsidP="008B4CAD">
            <w:pPr>
              <w:jc w:val="right"/>
              <w:rPr>
                <w:sz w:val="14"/>
                <w:szCs w:val="14"/>
              </w:rPr>
            </w:pPr>
            <w:r w:rsidRPr="00C332D6">
              <w:rPr>
                <w:sz w:val="14"/>
                <w:szCs w:val="14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C332D6" w:rsidRDefault="002E7E4F" w:rsidP="008B4CAD">
            <w:pPr>
              <w:jc w:val="right"/>
              <w:rPr>
                <w:sz w:val="14"/>
                <w:szCs w:val="14"/>
              </w:rPr>
            </w:pPr>
            <w:r w:rsidRPr="00C332D6">
              <w:rPr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58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2.1.1.1.2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 xml:space="preserve">Другие </w:t>
            </w:r>
            <w:proofErr w:type="spellStart"/>
            <w:r w:rsidRPr="00AA695A">
              <w:rPr>
                <w:sz w:val="14"/>
                <w:szCs w:val="14"/>
              </w:rPr>
              <w:t>двиды</w:t>
            </w:r>
            <w:proofErr w:type="spellEnd"/>
            <w:r w:rsidRPr="00AA695A">
              <w:rPr>
                <w:sz w:val="14"/>
                <w:szCs w:val="14"/>
              </w:rPr>
              <w:t xml:space="preserve">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AA695A" w:rsidRDefault="002E7E4F" w:rsidP="008B4CAD">
            <w:pPr>
              <w:rPr>
                <w:sz w:val="14"/>
                <w:szCs w:val="14"/>
              </w:rPr>
            </w:pPr>
            <w:r w:rsidRPr="00AA695A">
              <w:rPr>
                <w:sz w:val="14"/>
                <w:szCs w:val="14"/>
              </w:rPr>
              <w:t>931 1 13 02993 03 0200 130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C332D6" w:rsidRDefault="002E7E4F" w:rsidP="008B4CAD">
            <w:pPr>
              <w:jc w:val="right"/>
              <w:rPr>
                <w:sz w:val="14"/>
                <w:szCs w:val="14"/>
              </w:rPr>
            </w:pPr>
            <w:r w:rsidRPr="00C332D6">
              <w:rPr>
                <w:sz w:val="14"/>
                <w:szCs w:val="14"/>
              </w:rPr>
              <w:t>56,0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C332D6" w:rsidRDefault="002E7E4F" w:rsidP="008B4CAD">
            <w:pPr>
              <w:jc w:val="right"/>
              <w:rPr>
                <w:sz w:val="14"/>
                <w:szCs w:val="14"/>
              </w:rPr>
            </w:pPr>
            <w:r w:rsidRPr="00C332D6">
              <w:rPr>
                <w:sz w:val="14"/>
                <w:szCs w:val="14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C332D6" w:rsidRDefault="002E7E4F" w:rsidP="008B4CAD">
            <w:pPr>
              <w:jc w:val="right"/>
              <w:rPr>
                <w:sz w:val="14"/>
                <w:szCs w:val="14"/>
              </w:rPr>
            </w:pPr>
            <w:r w:rsidRPr="00C332D6">
              <w:rPr>
                <w:sz w:val="14"/>
                <w:szCs w:val="14"/>
              </w:rPr>
              <w:t>0,0%</w:t>
            </w:r>
          </w:p>
        </w:tc>
      </w:tr>
      <w:tr w:rsidR="002E7E4F" w:rsidTr="008B4CAD">
        <w:trPr>
          <w:trHeight w:val="22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E4F" w:rsidRPr="00EB442E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EB442E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EB442E" w:rsidRDefault="002E7E4F" w:rsidP="008B4CAD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EB442E">
              <w:rPr>
                <w:b/>
                <w:bCs/>
                <w:sz w:val="14"/>
                <w:szCs w:val="14"/>
              </w:rPr>
              <w:t>Штрафы</w:t>
            </w:r>
            <w:proofErr w:type="gramStart"/>
            <w:r w:rsidRPr="00EB442E">
              <w:rPr>
                <w:b/>
                <w:bCs/>
                <w:sz w:val="14"/>
                <w:szCs w:val="14"/>
              </w:rPr>
              <w:t>,с</w:t>
            </w:r>
            <w:proofErr w:type="gramEnd"/>
            <w:r w:rsidRPr="00EB442E">
              <w:rPr>
                <w:b/>
                <w:bCs/>
                <w:sz w:val="14"/>
                <w:szCs w:val="14"/>
              </w:rPr>
              <w:t>анкции,возмещение</w:t>
            </w:r>
            <w:proofErr w:type="spellEnd"/>
            <w:r w:rsidRPr="00EB442E">
              <w:rPr>
                <w:b/>
                <w:bCs/>
                <w:sz w:val="14"/>
                <w:szCs w:val="14"/>
              </w:rPr>
              <w:t xml:space="preserve"> ущерба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EB442E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EB442E">
              <w:rPr>
                <w:b/>
                <w:bCs/>
                <w:sz w:val="14"/>
                <w:szCs w:val="14"/>
              </w:rPr>
              <w:t>000 1 16 00000 00 0000 000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EB442E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EB442E">
              <w:rPr>
                <w:b/>
                <w:bCs/>
                <w:sz w:val="14"/>
                <w:szCs w:val="14"/>
              </w:rPr>
              <w:t>1 011,0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EB442E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EB442E">
              <w:rPr>
                <w:b/>
                <w:bCs/>
                <w:sz w:val="14"/>
                <w:szCs w:val="14"/>
              </w:rPr>
              <w:t>718,5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EB442E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EB442E">
              <w:rPr>
                <w:b/>
                <w:bCs/>
                <w:sz w:val="14"/>
                <w:szCs w:val="14"/>
              </w:rPr>
              <w:t>71,1%</w:t>
            </w:r>
          </w:p>
        </w:tc>
      </w:tr>
      <w:tr w:rsidR="002E7E4F" w:rsidTr="008B4CAD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E4F" w:rsidRPr="00EB442E" w:rsidRDefault="002E7E4F" w:rsidP="008B4CAD">
            <w:pPr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3.1.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EB442E" w:rsidRDefault="002E7E4F" w:rsidP="008B4CAD">
            <w:pPr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EB442E" w:rsidRDefault="002E7E4F" w:rsidP="008B4CAD">
            <w:pPr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000 1 16 02000 02 0000 140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EB442E" w:rsidRDefault="002E7E4F" w:rsidP="008B4CAD">
            <w:pPr>
              <w:jc w:val="right"/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292,0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EB442E" w:rsidRDefault="002E7E4F" w:rsidP="008B4CAD">
            <w:pPr>
              <w:jc w:val="right"/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EB442E" w:rsidRDefault="002E7E4F" w:rsidP="008B4CAD">
            <w:pPr>
              <w:jc w:val="right"/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104,5%</w:t>
            </w:r>
          </w:p>
        </w:tc>
      </w:tr>
      <w:tr w:rsidR="002E7E4F" w:rsidTr="008B4CAD">
        <w:trPr>
          <w:trHeight w:val="12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E4F" w:rsidRPr="00EB442E" w:rsidRDefault="002E7E4F" w:rsidP="008B4CAD">
            <w:pPr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3.1.1.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EB442E" w:rsidRDefault="002E7E4F" w:rsidP="008B4CAD">
            <w:pPr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EB442E" w:rsidRDefault="002E7E4F" w:rsidP="008B4CAD">
            <w:pPr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000 1 16 02010 02 0000 140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EB442E" w:rsidRDefault="002E7E4F" w:rsidP="008B4CAD">
            <w:pPr>
              <w:jc w:val="right"/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292,0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EB442E" w:rsidRDefault="002E7E4F" w:rsidP="008B4CAD">
            <w:pPr>
              <w:jc w:val="right"/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EB442E" w:rsidRDefault="002E7E4F" w:rsidP="008B4CAD">
            <w:pPr>
              <w:jc w:val="right"/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104,5%</w:t>
            </w:r>
          </w:p>
        </w:tc>
      </w:tr>
      <w:tr w:rsidR="002E7E4F" w:rsidTr="008B4CAD">
        <w:trPr>
          <w:trHeight w:val="1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E4F" w:rsidRPr="00EB442E" w:rsidRDefault="002E7E4F" w:rsidP="008B4CAD">
            <w:pPr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3.1.1.1.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EB442E" w:rsidRDefault="002E7E4F" w:rsidP="008B4CAD">
            <w:pPr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EB442E" w:rsidRDefault="002E7E4F" w:rsidP="008B4CAD">
            <w:pPr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806 1 16 02010 02 0100 140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EB442E" w:rsidRDefault="002E7E4F" w:rsidP="008B4CAD">
            <w:pPr>
              <w:jc w:val="right"/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250,0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EB442E" w:rsidRDefault="002E7E4F" w:rsidP="008B4CAD">
            <w:pPr>
              <w:jc w:val="right"/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EB442E" w:rsidRDefault="002E7E4F" w:rsidP="008B4CAD">
            <w:pPr>
              <w:jc w:val="right"/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110,0%</w:t>
            </w:r>
          </w:p>
        </w:tc>
      </w:tr>
      <w:tr w:rsidR="002E7E4F" w:rsidTr="008B4CAD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E4F" w:rsidRPr="00EB442E" w:rsidRDefault="002E7E4F" w:rsidP="008B4CAD">
            <w:pPr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3.1.1.2.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EB442E" w:rsidRDefault="002E7E4F" w:rsidP="008B4CAD">
            <w:pPr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 xml:space="preserve">Штрафы, предусмотренные статьями 12 - 37-1, 44 Закона Санкт-Петербурга от 12.05.2010 №273-70 «Об </w:t>
            </w:r>
            <w:r w:rsidRPr="00EB442E">
              <w:rPr>
                <w:sz w:val="14"/>
                <w:szCs w:val="14"/>
              </w:rPr>
              <w:lastRenderedPageBreak/>
              <w:t>административных правонарушениях в Санкт-Петербурге»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EB442E" w:rsidRDefault="002E7E4F" w:rsidP="008B4CAD">
            <w:pPr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lastRenderedPageBreak/>
              <w:t>807 1 16 02010 02 0100 140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EB442E" w:rsidRDefault="002E7E4F" w:rsidP="008B4CAD">
            <w:pPr>
              <w:jc w:val="right"/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2,0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EB442E" w:rsidRDefault="002E7E4F" w:rsidP="008B4CAD">
            <w:pPr>
              <w:jc w:val="right"/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EB442E" w:rsidRDefault="002E7E4F" w:rsidP="008B4CAD">
            <w:pPr>
              <w:jc w:val="right"/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0,0%</w:t>
            </w:r>
          </w:p>
        </w:tc>
      </w:tr>
      <w:tr w:rsidR="002E7E4F" w:rsidTr="008B4CAD">
        <w:trPr>
          <w:trHeight w:val="36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E4F" w:rsidRPr="00EB442E" w:rsidRDefault="002E7E4F" w:rsidP="008B4CAD">
            <w:pPr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lastRenderedPageBreak/>
              <w:t>3.1.1.3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EB442E" w:rsidRDefault="002E7E4F" w:rsidP="008B4CAD">
            <w:pPr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EB442E" w:rsidRDefault="002E7E4F" w:rsidP="008B4CAD">
            <w:pPr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824 1 16 02010 02 0100 140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EB442E" w:rsidRDefault="002E7E4F" w:rsidP="008B4CAD">
            <w:pPr>
              <w:jc w:val="right"/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EB442E" w:rsidRDefault="002E7E4F" w:rsidP="008B4CAD">
            <w:pPr>
              <w:jc w:val="right"/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EB442E" w:rsidRDefault="002E7E4F" w:rsidP="008B4CAD">
            <w:pPr>
              <w:jc w:val="right"/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E4F" w:rsidRPr="00EB442E" w:rsidRDefault="002E7E4F" w:rsidP="008B4CAD">
            <w:pPr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3.1.1.4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EB442E" w:rsidRDefault="002E7E4F" w:rsidP="008B4CAD">
            <w:pPr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EB442E" w:rsidRDefault="002E7E4F" w:rsidP="008B4CAD">
            <w:pPr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850 1 16 02010 02 0100 140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EB442E" w:rsidRDefault="002E7E4F" w:rsidP="008B4CAD">
            <w:pPr>
              <w:jc w:val="right"/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EB442E" w:rsidRDefault="002E7E4F" w:rsidP="008B4CAD">
            <w:pPr>
              <w:jc w:val="right"/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EB442E" w:rsidRDefault="002E7E4F" w:rsidP="008B4CAD">
            <w:pPr>
              <w:jc w:val="right"/>
              <w:rPr>
                <w:sz w:val="14"/>
                <w:szCs w:val="14"/>
              </w:rPr>
            </w:pPr>
            <w:r w:rsidRPr="00EB442E">
              <w:rPr>
                <w:sz w:val="14"/>
                <w:szCs w:val="14"/>
              </w:rPr>
              <w:t>0,0%</w:t>
            </w:r>
          </w:p>
        </w:tc>
      </w:tr>
      <w:tr w:rsidR="002E7E4F" w:rsidTr="008B4CAD">
        <w:trPr>
          <w:trHeight w:val="17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5F61DB" w:rsidRDefault="002E7E4F" w:rsidP="008B4CAD">
            <w:pPr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3.2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5F61DB" w:rsidRDefault="002E7E4F" w:rsidP="008B4CAD">
            <w:pPr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5F61DB" w:rsidRDefault="002E7E4F" w:rsidP="008B4CAD">
            <w:pPr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931 1 16 07000 00 0000 140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5F61DB" w:rsidRDefault="002E7E4F" w:rsidP="008B4CAD">
            <w:pPr>
              <w:jc w:val="right"/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1,6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5F61DB" w:rsidRDefault="002E7E4F" w:rsidP="008B4CAD">
            <w:pPr>
              <w:jc w:val="right"/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5F61DB" w:rsidRDefault="002E7E4F" w:rsidP="008B4CAD">
            <w:pPr>
              <w:jc w:val="right"/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0,0%</w:t>
            </w:r>
          </w:p>
        </w:tc>
      </w:tr>
      <w:tr w:rsidR="002E7E4F" w:rsidTr="008B4CAD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5F61DB" w:rsidRDefault="002E7E4F" w:rsidP="008B4CAD">
            <w:pPr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3.2.1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5F61DB" w:rsidRDefault="002E7E4F" w:rsidP="008B4CAD">
            <w:pPr>
              <w:rPr>
                <w:sz w:val="14"/>
                <w:szCs w:val="14"/>
              </w:rPr>
            </w:pPr>
            <w:proofErr w:type="gramStart"/>
            <w:r w:rsidRPr="005F61DB">
              <w:rPr>
                <w:sz w:val="14"/>
                <w:szCs w:val="1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5F61DB" w:rsidRDefault="002E7E4F" w:rsidP="008B4CAD">
            <w:pPr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931 1 16 07010 00 0000 140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5F61DB" w:rsidRDefault="002E7E4F" w:rsidP="008B4CAD">
            <w:pPr>
              <w:jc w:val="right"/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0,6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5F61DB" w:rsidRDefault="002E7E4F" w:rsidP="008B4CAD">
            <w:pPr>
              <w:jc w:val="right"/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5F61DB" w:rsidRDefault="002E7E4F" w:rsidP="008B4CAD">
            <w:pPr>
              <w:jc w:val="right"/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0,0%</w:t>
            </w:r>
          </w:p>
        </w:tc>
      </w:tr>
      <w:tr w:rsidR="002E7E4F" w:rsidTr="008B4CAD">
        <w:trPr>
          <w:trHeight w:val="32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5F61DB" w:rsidRDefault="002E7E4F" w:rsidP="008B4CAD">
            <w:pPr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3.2.1.1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5F61DB" w:rsidRDefault="002E7E4F" w:rsidP="008B4CAD">
            <w:pPr>
              <w:rPr>
                <w:sz w:val="14"/>
                <w:szCs w:val="14"/>
              </w:rPr>
            </w:pPr>
            <w:proofErr w:type="gramStart"/>
            <w:r w:rsidRPr="005F61DB">
              <w:rPr>
                <w:sz w:val="14"/>
                <w:szCs w:val="1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5F61DB" w:rsidRDefault="002E7E4F" w:rsidP="008B4CAD">
            <w:pPr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931 1 16 07010 03 0000 140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5F61DB" w:rsidRDefault="002E7E4F" w:rsidP="008B4CAD">
            <w:pPr>
              <w:jc w:val="right"/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0,6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5F61DB" w:rsidRDefault="002E7E4F" w:rsidP="008B4CAD">
            <w:pPr>
              <w:jc w:val="right"/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5F61DB" w:rsidRDefault="002E7E4F" w:rsidP="008B4CAD">
            <w:pPr>
              <w:jc w:val="right"/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0,0%</w:t>
            </w:r>
          </w:p>
        </w:tc>
      </w:tr>
      <w:tr w:rsidR="002E7E4F" w:rsidTr="008B4CAD">
        <w:trPr>
          <w:trHeight w:val="20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5F61DB" w:rsidRDefault="002E7E4F" w:rsidP="008B4CAD">
            <w:pPr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3.2.1.2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5F61DB" w:rsidRDefault="002E7E4F" w:rsidP="008B4CAD">
            <w:pPr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5F61DB" w:rsidRDefault="002E7E4F" w:rsidP="008B4CAD">
            <w:pPr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931 1 16 07090 00 0000 140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5F61DB" w:rsidRDefault="002E7E4F" w:rsidP="008B4CAD">
            <w:pPr>
              <w:jc w:val="right"/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5F61DB" w:rsidRDefault="002E7E4F" w:rsidP="008B4CAD">
            <w:pPr>
              <w:jc w:val="right"/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5F61DB" w:rsidRDefault="002E7E4F" w:rsidP="008B4CAD">
            <w:pPr>
              <w:jc w:val="right"/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0,0%</w:t>
            </w:r>
          </w:p>
        </w:tc>
      </w:tr>
      <w:tr w:rsidR="002E7E4F" w:rsidTr="008B4CAD">
        <w:trPr>
          <w:trHeight w:val="2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5F61DB" w:rsidRDefault="002E7E4F" w:rsidP="008B4CAD">
            <w:pPr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3.2.1.2.1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5F61DB" w:rsidRDefault="002E7E4F" w:rsidP="008B4CAD">
            <w:pPr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5F61DB" w:rsidRDefault="002E7E4F" w:rsidP="008B4CAD">
            <w:pPr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931 1 16 07090 03 0000 140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5F61DB" w:rsidRDefault="002E7E4F" w:rsidP="008B4CAD">
            <w:pPr>
              <w:jc w:val="right"/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5F61DB" w:rsidRDefault="002E7E4F" w:rsidP="008B4CAD">
            <w:pPr>
              <w:jc w:val="right"/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5F61DB" w:rsidRDefault="002E7E4F" w:rsidP="008B4CAD">
            <w:pPr>
              <w:jc w:val="right"/>
              <w:rPr>
                <w:sz w:val="14"/>
                <w:szCs w:val="14"/>
              </w:rPr>
            </w:pPr>
            <w:r w:rsidRPr="005F61DB">
              <w:rPr>
                <w:sz w:val="14"/>
                <w:szCs w:val="14"/>
              </w:rPr>
              <w:t>0,0%</w:t>
            </w:r>
          </w:p>
        </w:tc>
      </w:tr>
      <w:tr w:rsidR="002E7E4F" w:rsidTr="008B4CAD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FF67A2" w:rsidRDefault="002E7E4F" w:rsidP="008B4CAD">
            <w:pPr>
              <w:rPr>
                <w:sz w:val="14"/>
                <w:szCs w:val="14"/>
              </w:rPr>
            </w:pPr>
            <w:r w:rsidRPr="00FF67A2">
              <w:rPr>
                <w:sz w:val="14"/>
                <w:szCs w:val="14"/>
              </w:rPr>
              <w:t>3.3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FF67A2" w:rsidRDefault="002E7E4F" w:rsidP="008B4CAD">
            <w:pPr>
              <w:rPr>
                <w:sz w:val="14"/>
                <w:szCs w:val="14"/>
              </w:rPr>
            </w:pPr>
            <w:r w:rsidRPr="00FF67A2">
              <w:rPr>
                <w:sz w:val="14"/>
                <w:szCs w:val="14"/>
              </w:rPr>
              <w:t>Платежи в целях возмещения причиненного ущерба (убытков)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FF67A2" w:rsidRDefault="002E7E4F" w:rsidP="008B4CAD">
            <w:pPr>
              <w:rPr>
                <w:sz w:val="14"/>
                <w:szCs w:val="14"/>
              </w:rPr>
            </w:pPr>
            <w:r w:rsidRPr="00FF67A2">
              <w:rPr>
                <w:sz w:val="14"/>
                <w:szCs w:val="14"/>
              </w:rPr>
              <w:t>000 1 16 10000 00 0000 140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FF67A2" w:rsidRDefault="002E7E4F" w:rsidP="008B4CAD">
            <w:pPr>
              <w:jc w:val="right"/>
              <w:rPr>
                <w:sz w:val="14"/>
                <w:szCs w:val="14"/>
              </w:rPr>
            </w:pPr>
            <w:r w:rsidRPr="00FF67A2">
              <w:rPr>
                <w:sz w:val="14"/>
                <w:szCs w:val="14"/>
              </w:rPr>
              <w:t>717,4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FF67A2" w:rsidRDefault="002E7E4F" w:rsidP="008B4CAD">
            <w:pPr>
              <w:jc w:val="right"/>
              <w:rPr>
                <w:sz w:val="14"/>
                <w:szCs w:val="14"/>
              </w:rPr>
            </w:pPr>
            <w:r w:rsidRPr="00FF67A2">
              <w:rPr>
                <w:sz w:val="14"/>
                <w:szCs w:val="14"/>
              </w:rPr>
              <w:t>413,5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FF67A2" w:rsidRDefault="002E7E4F" w:rsidP="008B4CAD">
            <w:pPr>
              <w:jc w:val="right"/>
              <w:rPr>
                <w:sz w:val="14"/>
                <w:szCs w:val="14"/>
              </w:rPr>
            </w:pPr>
            <w:r w:rsidRPr="00FF67A2">
              <w:rPr>
                <w:sz w:val="14"/>
                <w:szCs w:val="14"/>
              </w:rPr>
              <w:t>57,6%</w:t>
            </w:r>
          </w:p>
        </w:tc>
      </w:tr>
      <w:tr w:rsidR="002E7E4F" w:rsidTr="008B4CAD">
        <w:trPr>
          <w:trHeight w:val="11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FF67A2" w:rsidRDefault="002E7E4F" w:rsidP="008B4CAD">
            <w:pPr>
              <w:rPr>
                <w:sz w:val="14"/>
                <w:szCs w:val="14"/>
              </w:rPr>
            </w:pPr>
            <w:r w:rsidRPr="00FF67A2">
              <w:rPr>
                <w:sz w:val="14"/>
                <w:szCs w:val="14"/>
              </w:rPr>
              <w:t>3.3.1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FF67A2" w:rsidRDefault="002E7E4F" w:rsidP="008B4CAD">
            <w:pPr>
              <w:rPr>
                <w:sz w:val="14"/>
                <w:szCs w:val="14"/>
              </w:rPr>
            </w:pPr>
            <w:r w:rsidRPr="00FF67A2">
              <w:rPr>
                <w:sz w:val="14"/>
                <w:szCs w:val="1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FF67A2" w:rsidRDefault="002E7E4F" w:rsidP="008B4CAD">
            <w:pPr>
              <w:rPr>
                <w:sz w:val="14"/>
                <w:szCs w:val="14"/>
              </w:rPr>
            </w:pPr>
            <w:r w:rsidRPr="00FF67A2">
              <w:rPr>
                <w:sz w:val="14"/>
                <w:szCs w:val="14"/>
              </w:rPr>
              <w:t>931 1 16 10030 03 0000 140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FF67A2" w:rsidRDefault="002E7E4F" w:rsidP="008B4CAD">
            <w:pPr>
              <w:jc w:val="right"/>
              <w:rPr>
                <w:sz w:val="14"/>
                <w:szCs w:val="14"/>
              </w:rPr>
            </w:pPr>
            <w:r w:rsidRPr="00FF67A2">
              <w:rPr>
                <w:sz w:val="14"/>
                <w:szCs w:val="14"/>
              </w:rPr>
              <w:t>5,0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FF67A2" w:rsidRDefault="002E7E4F" w:rsidP="008B4CAD">
            <w:pPr>
              <w:jc w:val="right"/>
              <w:rPr>
                <w:sz w:val="14"/>
                <w:szCs w:val="14"/>
              </w:rPr>
            </w:pPr>
            <w:r w:rsidRPr="00FF67A2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FF67A2" w:rsidRDefault="002E7E4F" w:rsidP="008B4CAD">
            <w:pPr>
              <w:jc w:val="right"/>
              <w:rPr>
                <w:sz w:val="14"/>
                <w:szCs w:val="14"/>
              </w:rPr>
            </w:pPr>
            <w:r w:rsidRPr="00FF67A2">
              <w:rPr>
                <w:sz w:val="14"/>
                <w:szCs w:val="14"/>
              </w:rPr>
              <w:t>0,0%</w:t>
            </w:r>
          </w:p>
        </w:tc>
      </w:tr>
      <w:tr w:rsidR="002E7E4F" w:rsidTr="008B4CAD">
        <w:trPr>
          <w:trHeight w:val="1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FF67A2" w:rsidRDefault="002E7E4F" w:rsidP="008B4CAD">
            <w:pPr>
              <w:rPr>
                <w:sz w:val="14"/>
                <w:szCs w:val="14"/>
              </w:rPr>
            </w:pPr>
            <w:r w:rsidRPr="00FF67A2">
              <w:rPr>
                <w:sz w:val="14"/>
                <w:szCs w:val="14"/>
              </w:rPr>
              <w:t>3.3.1.1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FF67A2" w:rsidRDefault="002E7E4F" w:rsidP="008B4CAD">
            <w:pPr>
              <w:rPr>
                <w:sz w:val="14"/>
                <w:szCs w:val="14"/>
              </w:rPr>
            </w:pPr>
            <w:r w:rsidRPr="00FF67A2">
              <w:rPr>
                <w:sz w:val="14"/>
                <w:szCs w:val="1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FF67A2">
              <w:rPr>
                <w:sz w:val="14"/>
                <w:szCs w:val="14"/>
              </w:rPr>
              <w:t>выгодоприобретателями</w:t>
            </w:r>
            <w:proofErr w:type="spellEnd"/>
            <w:r w:rsidRPr="00FF67A2">
              <w:rPr>
                <w:sz w:val="14"/>
                <w:szCs w:val="14"/>
              </w:rPr>
              <w:t xml:space="preserve"> выступают получатели </w:t>
            </w:r>
            <w:proofErr w:type="gramStart"/>
            <w:r w:rsidRPr="00FF67A2">
              <w:rPr>
                <w:sz w:val="14"/>
                <w:szCs w:val="14"/>
              </w:rPr>
              <w:t>средств бюджета внутригородского муниципального образования города федерального значения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FF67A2" w:rsidRDefault="002E7E4F" w:rsidP="008B4CAD">
            <w:pPr>
              <w:rPr>
                <w:sz w:val="14"/>
                <w:szCs w:val="14"/>
              </w:rPr>
            </w:pPr>
            <w:r w:rsidRPr="00FF67A2">
              <w:rPr>
                <w:sz w:val="14"/>
                <w:szCs w:val="14"/>
              </w:rPr>
              <w:t>931 1 16 10031 03 0000 140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FF67A2" w:rsidRDefault="002E7E4F" w:rsidP="008B4CAD">
            <w:pPr>
              <w:jc w:val="right"/>
              <w:rPr>
                <w:sz w:val="14"/>
                <w:szCs w:val="14"/>
              </w:rPr>
            </w:pPr>
            <w:r w:rsidRPr="00FF67A2">
              <w:rPr>
                <w:sz w:val="14"/>
                <w:szCs w:val="14"/>
              </w:rPr>
              <w:t>5,0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FF67A2" w:rsidRDefault="002E7E4F" w:rsidP="008B4CAD">
            <w:pPr>
              <w:jc w:val="right"/>
              <w:rPr>
                <w:sz w:val="14"/>
                <w:szCs w:val="14"/>
              </w:rPr>
            </w:pPr>
            <w:r w:rsidRPr="00FF67A2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FF67A2" w:rsidRDefault="002E7E4F" w:rsidP="008B4CAD">
            <w:pPr>
              <w:jc w:val="right"/>
              <w:rPr>
                <w:sz w:val="14"/>
                <w:szCs w:val="14"/>
              </w:rPr>
            </w:pPr>
            <w:r w:rsidRPr="00FF67A2">
              <w:rPr>
                <w:sz w:val="14"/>
                <w:szCs w:val="14"/>
              </w:rPr>
              <w:t>0,0%</w:t>
            </w:r>
          </w:p>
        </w:tc>
      </w:tr>
      <w:tr w:rsidR="002E7E4F" w:rsidTr="008B4CAD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260E3A" w:rsidRDefault="002E7E4F" w:rsidP="008B4CAD">
            <w:pPr>
              <w:rPr>
                <w:sz w:val="14"/>
                <w:szCs w:val="14"/>
              </w:rPr>
            </w:pPr>
            <w:r w:rsidRPr="00260E3A">
              <w:rPr>
                <w:sz w:val="14"/>
                <w:szCs w:val="14"/>
              </w:rPr>
              <w:t>3.3.2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260E3A" w:rsidRDefault="002E7E4F" w:rsidP="008B4CAD">
            <w:pPr>
              <w:rPr>
                <w:sz w:val="14"/>
                <w:szCs w:val="14"/>
              </w:rPr>
            </w:pPr>
            <w:r w:rsidRPr="00260E3A">
              <w:rPr>
                <w:sz w:val="14"/>
                <w:szCs w:val="1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 до 1 января 2020 года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260E3A" w:rsidRDefault="002E7E4F" w:rsidP="008B4CAD">
            <w:pPr>
              <w:rPr>
                <w:sz w:val="14"/>
                <w:szCs w:val="14"/>
              </w:rPr>
            </w:pPr>
            <w:r w:rsidRPr="00260E3A">
              <w:rPr>
                <w:sz w:val="14"/>
                <w:szCs w:val="14"/>
              </w:rPr>
              <w:t>000 1 16 10120 01 0000 140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260E3A" w:rsidRDefault="002E7E4F" w:rsidP="008B4CAD">
            <w:pPr>
              <w:jc w:val="right"/>
              <w:rPr>
                <w:sz w:val="14"/>
                <w:szCs w:val="14"/>
              </w:rPr>
            </w:pPr>
            <w:r w:rsidRPr="00260E3A">
              <w:rPr>
                <w:sz w:val="14"/>
                <w:szCs w:val="14"/>
              </w:rPr>
              <w:t>712,4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260E3A" w:rsidRDefault="002E7E4F" w:rsidP="008B4CAD">
            <w:pPr>
              <w:jc w:val="right"/>
              <w:rPr>
                <w:sz w:val="14"/>
                <w:szCs w:val="14"/>
              </w:rPr>
            </w:pPr>
            <w:r w:rsidRPr="00260E3A">
              <w:rPr>
                <w:sz w:val="14"/>
                <w:szCs w:val="14"/>
              </w:rPr>
              <w:t>413,5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260E3A" w:rsidRDefault="002E7E4F" w:rsidP="008B4CAD">
            <w:pPr>
              <w:jc w:val="right"/>
              <w:rPr>
                <w:sz w:val="14"/>
                <w:szCs w:val="14"/>
              </w:rPr>
            </w:pPr>
            <w:r w:rsidRPr="00260E3A">
              <w:rPr>
                <w:sz w:val="14"/>
                <w:szCs w:val="14"/>
              </w:rPr>
              <w:t>58,0%</w:t>
            </w:r>
          </w:p>
        </w:tc>
      </w:tr>
      <w:tr w:rsidR="002E7E4F" w:rsidTr="008B4CAD">
        <w:trPr>
          <w:trHeight w:val="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260E3A" w:rsidRDefault="002E7E4F" w:rsidP="008B4CAD">
            <w:pPr>
              <w:rPr>
                <w:sz w:val="14"/>
                <w:szCs w:val="14"/>
              </w:rPr>
            </w:pPr>
            <w:r w:rsidRPr="00260E3A">
              <w:rPr>
                <w:sz w:val="14"/>
                <w:szCs w:val="14"/>
              </w:rPr>
              <w:t>3.3.2.1.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260E3A" w:rsidRDefault="002E7E4F" w:rsidP="008B4CAD">
            <w:pPr>
              <w:rPr>
                <w:sz w:val="14"/>
                <w:szCs w:val="14"/>
              </w:rPr>
            </w:pPr>
            <w:proofErr w:type="gramStart"/>
            <w:r w:rsidRPr="00260E3A">
              <w:rPr>
                <w:sz w:val="14"/>
                <w:szCs w:val="1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260E3A">
              <w:rPr>
                <w:sz w:val="14"/>
                <w:szCs w:val="14"/>
              </w:rPr>
              <w:t xml:space="preserve"> раздельном </w:t>
            </w:r>
            <w:proofErr w:type="gramStart"/>
            <w:r w:rsidRPr="00260E3A">
              <w:rPr>
                <w:sz w:val="14"/>
                <w:szCs w:val="14"/>
              </w:rPr>
              <w:t>учете</w:t>
            </w:r>
            <w:proofErr w:type="gramEnd"/>
            <w:r w:rsidRPr="00260E3A">
              <w:rPr>
                <w:sz w:val="14"/>
                <w:szCs w:val="14"/>
              </w:rPr>
              <w:t xml:space="preserve"> задолженности)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260E3A" w:rsidRDefault="002E7E4F" w:rsidP="008B4CAD">
            <w:pPr>
              <w:rPr>
                <w:sz w:val="14"/>
                <w:szCs w:val="14"/>
              </w:rPr>
            </w:pPr>
            <w:r w:rsidRPr="00260E3A">
              <w:rPr>
                <w:sz w:val="14"/>
                <w:szCs w:val="14"/>
              </w:rPr>
              <w:t>000 1 16 10123 01 0031 140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260E3A" w:rsidRDefault="002E7E4F" w:rsidP="008B4CAD">
            <w:pPr>
              <w:jc w:val="right"/>
              <w:rPr>
                <w:sz w:val="14"/>
                <w:szCs w:val="14"/>
              </w:rPr>
            </w:pPr>
            <w:r w:rsidRPr="00260E3A">
              <w:rPr>
                <w:sz w:val="14"/>
                <w:szCs w:val="14"/>
              </w:rPr>
              <w:t>712,4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260E3A" w:rsidRDefault="002E7E4F" w:rsidP="008B4CAD">
            <w:pPr>
              <w:jc w:val="right"/>
              <w:rPr>
                <w:sz w:val="14"/>
                <w:szCs w:val="14"/>
              </w:rPr>
            </w:pPr>
            <w:r w:rsidRPr="00260E3A">
              <w:rPr>
                <w:sz w:val="14"/>
                <w:szCs w:val="14"/>
              </w:rPr>
              <w:t>413,5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260E3A" w:rsidRDefault="002E7E4F" w:rsidP="008B4CAD">
            <w:pPr>
              <w:jc w:val="right"/>
              <w:rPr>
                <w:sz w:val="14"/>
                <w:szCs w:val="14"/>
              </w:rPr>
            </w:pPr>
            <w:r w:rsidRPr="00260E3A">
              <w:rPr>
                <w:sz w:val="14"/>
                <w:szCs w:val="14"/>
              </w:rPr>
              <w:t>58,0%</w:t>
            </w:r>
          </w:p>
        </w:tc>
      </w:tr>
      <w:tr w:rsidR="002E7E4F" w:rsidTr="008B4CAD">
        <w:trPr>
          <w:trHeight w:val="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260E3A" w:rsidRDefault="002E7E4F" w:rsidP="008B4CAD">
            <w:pPr>
              <w:rPr>
                <w:sz w:val="14"/>
                <w:szCs w:val="14"/>
              </w:rPr>
            </w:pPr>
            <w:r w:rsidRPr="00260E3A">
              <w:rPr>
                <w:sz w:val="14"/>
                <w:szCs w:val="14"/>
              </w:rPr>
              <w:t>3.3.2.1.1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260E3A" w:rsidRDefault="002E7E4F" w:rsidP="008B4CAD">
            <w:pPr>
              <w:rPr>
                <w:sz w:val="14"/>
                <w:szCs w:val="14"/>
              </w:rPr>
            </w:pPr>
            <w:proofErr w:type="gramStart"/>
            <w:r w:rsidRPr="00260E3A">
              <w:rPr>
                <w:sz w:val="14"/>
                <w:szCs w:val="1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260E3A">
              <w:rPr>
                <w:sz w:val="14"/>
                <w:szCs w:val="14"/>
              </w:rPr>
              <w:t xml:space="preserve"> раздельном </w:t>
            </w:r>
            <w:proofErr w:type="gramStart"/>
            <w:r w:rsidRPr="00260E3A">
              <w:rPr>
                <w:sz w:val="14"/>
                <w:szCs w:val="14"/>
              </w:rPr>
              <w:t>учете</w:t>
            </w:r>
            <w:proofErr w:type="gramEnd"/>
            <w:r w:rsidRPr="00260E3A">
              <w:rPr>
                <w:sz w:val="14"/>
                <w:szCs w:val="14"/>
              </w:rPr>
              <w:t xml:space="preserve"> задолженности)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260E3A" w:rsidRDefault="002E7E4F" w:rsidP="008B4CAD">
            <w:pPr>
              <w:rPr>
                <w:sz w:val="14"/>
                <w:szCs w:val="14"/>
              </w:rPr>
            </w:pPr>
            <w:r w:rsidRPr="00260E3A">
              <w:rPr>
                <w:sz w:val="14"/>
                <w:szCs w:val="14"/>
              </w:rPr>
              <w:t>153 1 16 10123 01 0031 140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260E3A" w:rsidRDefault="002E7E4F" w:rsidP="008B4CAD">
            <w:pPr>
              <w:jc w:val="right"/>
              <w:rPr>
                <w:sz w:val="14"/>
                <w:szCs w:val="14"/>
              </w:rPr>
            </w:pPr>
            <w:r w:rsidRPr="00260E3A">
              <w:rPr>
                <w:sz w:val="14"/>
                <w:szCs w:val="14"/>
              </w:rPr>
              <w:t>113,2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260E3A" w:rsidRDefault="002E7E4F" w:rsidP="008B4CAD">
            <w:pPr>
              <w:jc w:val="right"/>
              <w:rPr>
                <w:sz w:val="14"/>
                <w:szCs w:val="14"/>
              </w:rPr>
            </w:pPr>
            <w:r w:rsidRPr="00260E3A">
              <w:rPr>
                <w:sz w:val="14"/>
                <w:szCs w:val="14"/>
              </w:rPr>
              <w:t>121,3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260E3A" w:rsidRDefault="002E7E4F" w:rsidP="008B4CAD">
            <w:pPr>
              <w:jc w:val="right"/>
              <w:rPr>
                <w:sz w:val="14"/>
                <w:szCs w:val="14"/>
              </w:rPr>
            </w:pPr>
            <w:r w:rsidRPr="00260E3A">
              <w:rPr>
                <w:sz w:val="14"/>
                <w:szCs w:val="14"/>
              </w:rPr>
              <w:t>107,2%</w:t>
            </w:r>
          </w:p>
        </w:tc>
      </w:tr>
      <w:tr w:rsidR="002E7E4F" w:rsidTr="008B4CAD">
        <w:trPr>
          <w:trHeight w:val="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5B4E4F" w:rsidRDefault="002E7E4F" w:rsidP="008B4CAD">
            <w:pPr>
              <w:rPr>
                <w:sz w:val="14"/>
                <w:szCs w:val="14"/>
              </w:rPr>
            </w:pPr>
            <w:r w:rsidRPr="005B4E4F">
              <w:rPr>
                <w:sz w:val="14"/>
                <w:szCs w:val="14"/>
              </w:rPr>
              <w:t>3.3.2.1.2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5B4E4F" w:rsidRDefault="002E7E4F" w:rsidP="008B4CAD">
            <w:pPr>
              <w:rPr>
                <w:sz w:val="14"/>
                <w:szCs w:val="14"/>
              </w:rPr>
            </w:pPr>
            <w:proofErr w:type="gramStart"/>
            <w:r w:rsidRPr="005B4E4F">
              <w:rPr>
                <w:sz w:val="14"/>
                <w:szCs w:val="1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5B4E4F">
              <w:rPr>
                <w:sz w:val="14"/>
                <w:szCs w:val="14"/>
              </w:rPr>
              <w:t xml:space="preserve"> раздельном </w:t>
            </w:r>
            <w:proofErr w:type="gramStart"/>
            <w:r w:rsidRPr="005B4E4F">
              <w:rPr>
                <w:sz w:val="14"/>
                <w:szCs w:val="14"/>
              </w:rPr>
              <w:t>учете</w:t>
            </w:r>
            <w:proofErr w:type="gramEnd"/>
            <w:r w:rsidRPr="005B4E4F">
              <w:rPr>
                <w:sz w:val="14"/>
                <w:szCs w:val="14"/>
              </w:rPr>
              <w:t xml:space="preserve"> задолженности)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5B4E4F" w:rsidRDefault="002E7E4F" w:rsidP="008B4CAD">
            <w:pPr>
              <w:rPr>
                <w:sz w:val="14"/>
                <w:szCs w:val="14"/>
              </w:rPr>
            </w:pPr>
            <w:r w:rsidRPr="005B4E4F">
              <w:rPr>
                <w:sz w:val="14"/>
                <w:szCs w:val="14"/>
              </w:rPr>
              <w:t>182 1 16 10123 01 0031 140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5B4E4F" w:rsidRDefault="002E7E4F" w:rsidP="008B4CAD">
            <w:pPr>
              <w:jc w:val="right"/>
              <w:rPr>
                <w:sz w:val="14"/>
                <w:szCs w:val="14"/>
              </w:rPr>
            </w:pPr>
            <w:r w:rsidRPr="005B4E4F">
              <w:rPr>
                <w:sz w:val="14"/>
                <w:szCs w:val="14"/>
              </w:rPr>
              <w:t>4,5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5B4E4F" w:rsidRDefault="002E7E4F" w:rsidP="008B4CAD">
            <w:pPr>
              <w:jc w:val="right"/>
              <w:rPr>
                <w:sz w:val="14"/>
                <w:szCs w:val="14"/>
              </w:rPr>
            </w:pPr>
            <w:r w:rsidRPr="005B4E4F">
              <w:rPr>
                <w:sz w:val="14"/>
                <w:szCs w:val="1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5B4E4F" w:rsidRDefault="002E7E4F" w:rsidP="008B4CAD">
            <w:pPr>
              <w:jc w:val="right"/>
              <w:rPr>
                <w:sz w:val="14"/>
                <w:szCs w:val="14"/>
              </w:rPr>
            </w:pPr>
            <w:r w:rsidRPr="005B4E4F">
              <w:rPr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5B4E4F" w:rsidRDefault="002E7E4F" w:rsidP="008B4CAD">
            <w:pPr>
              <w:rPr>
                <w:sz w:val="14"/>
                <w:szCs w:val="14"/>
              </w:rPr>
            </w:pPr>
            <w:r w:rsidRPr="005B4E4F">
              <w:rPr>
                <w:sz w:val="14"/>
                <w:szCs w:val="14"/>
              </w:rPr>
              <w:lastRenderedPageBreak/>
              <w:t>3.3.2.1.3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5B4E4F" w:rsidRDefault="002E7E4F" w:rsidP="008B4CAD">
            <w:pPr>
              <w:rPr>
                <w:sz w:val="14"/>
                <w:szCs w:val="14"/>
              </w:rPr>
            </w:pPr>
            <w:proofErr w:type="gramStart"/>
            <w:r w:rsidRPr="005B4E4F">
              <w:rPr>
                <w:sz w:val="14"/>
                <w:szCs w:val="1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5B4E4F">
              <w:rPr>
                <w:sz w:val="14"/>
                <w:szCs w:val="14"/>
              </w:rPr>
              <w:t xml:space="preserve"> раздельном </w:t>
            </w:r>
            <w:proofErr w:type="gramStart"/>
            <w:r w:rsidRPr="005B4E4F">
              <w:rPr>
                <w:sz w:val="14"/>
                <w:szCs w:val="14"/>
              </w:rPr>
              <w:t>учете</w:t>
            </w:r>
            <w:proofErr w:type="gramEnd"/>
            <w:r w:rsidRPr="005B4E4F">
              <w:rPr>
                <w:sz w:val="14"/>
                <w:szCs w:val="14"/>
              </w:rPr>
              <w:t xml:space="preserve"> задолженности)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5B4E4F" w:rsidRDefault="002E7E4F" w:rsidP="008B4CAD">
            <w:pPr>
              <w:rPr>
                <w:sz w:val="14"/>
                <w:szCs w:val="14"/>
              </w:rPr>
            </w:pPr>
            <w:r w:rsidRPr="005B4E4F">
              <w:rPr>
                <w:sz w:val="14"/>
                <w:szCs w:val="14"/>
              </w:rPr>
              <w:t>806 1 16 10123 01 0031 140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5B4E4F" w:rsidRDefault="002E7E4F" w:rsidP="008B4CAD">
            <w:pPr>
              <w:jc w:val="right"/>
              <w:rPr>
                <w:sz w:val="14"/>
                <w:szCs w:val="14"/>
              </w:rPr>
            </w:pPr>
            <w:r w:rsidRPr="005B4E4F">
              <w:rPr>
                <w:sz w:val="14"/>
                <w:szCs w:val="14"/>
              </w:rPr>
              <w:t>586,5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5B4E4F" w:rsidRDefault="002E7E4F" w:rsidP="008B4CAD">
            <w:pPr>
              <w:jc w:val="right"/>
              <w:rPr>
                <w:sz w:val="14"/>
                <w:szCs w:val="14"/>
              </w:rPr>
            </w:pPr>
            <w:r w:rsidRPr="005B4E4F">
              <w:rPr>
                <w:sz w:val="14"/>
                <w:szCs w:val="14"/>
              </w:rPr>
              <w:t>284,7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5B4E4F" w:rsidRDefault="002E7E4F" w:rsidP="008B4CAD">
            <w:pPr>
              <w:jc w:val="right"/>
              <w:rPr>
                <w:sz w:val="14"/>
                <w:szCs w:val="14"/>
              </w:rPr>
            </w:pPr>
            <w:r w:rsidRPr="005B4E4F">
              <w:rPr>
                <w:sz w:val="14"/>
                <w:szCs w:val="14"/>
              </w:rPr>
              <w:t>48,5%</w:t>
            </w:r>
          </w:p>
        </w:tc>
      </w:tr>
      <w:tr w:rsidR="002E7E4F" w:rsidTr="008B4CAD">
        <w:trPr>
          <w:trHeight w:val="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C45E6E" w:rsidRDefault="002E7E4F" w:rsidP="008B4CAD">
            <w:pPr>
              <w:rPr>
                <w:sz w:val="14"/>
                <w:szCs w:val="14"/>
              </w:rPr>
            </w:pPr>
            <w:r w:rsidRPr="00C45E6E">
              <w:rPr>
                <w:sz w:val="14"/>
                <w:szCs w:val="14"/>
              </w:rPr>
              <w:t>3.3.2.1.4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C45E6E" w:rsidRDefault="002E7E4F" w:rsidP="008B4CAD">
            <w:pPr>
              <w:rPr>
                <w:sz w:val="14"/>
                <w:szCs w:val="14"/>
              </w:rPr>
            </w:pPr>
            <w:proofErr w:type="gramStart"/>
            <w:r w:rsidRPr="00C45E6E">
              <w:rPr>
                <w:sz w:val="14"/>
                <w:szCs w:val="1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C45E6E">
              <w:rPr>
                <w:sz w:val="14"/>
                <w:szCs w:val="14"/>
              </w:rPr>
              <w:t xml:space="preserve"> раздельном </w:t>
            </w:r>
            <w:proofErr w:type="gramStart"/>
            <w:r w:rsidRPr="00C45E6E">
              <w:rPr>
                <w:sz w:val="14"/>
                <w:szCs w:val="14"/>
              </w:rPr>
              <w:t>учете</w:t>
            </w:r>
            <w:proofErr w:type="gramEnd"/>
            <w:r w:rsidRPr="00C45E6E">
              <w:rPr>
                <w:sz w:val="14"/>
                <w:szCs w:val="14"/>
              </w:rPr>
              <w:t xml:space="preserve"> задолженности)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45E6E" w:rsidRDefault="002E7E4F" w:rsidP="008B4CAD">
            <w:pPr>
              <w:rPr>
                <w:sz w:val="14"/>
                <w:szCs w:val="14"/>
              </w:rPr>
            </w:pPr>
            <w:r w:rsidRPr="00C45E6E">
              <w:rPr>
                <w:sz w:val="14"/>
                <w:szCs w:val="14"/>
              </w:rPr>
              <w:t>807 1 16 10123 01 0031 140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45E6E" w:rsidRDefault="002E7E4F" w:rsidP="008B4CAD">
            <w:pPr>
              <w:jc w:val="right"/>
              <w:rPr>
                <w:sz w:val="14"/>
                <w:szCs w:val="14"/>
              </w:rPr>
            </w:pPr>
            <w:r w:rsidRPr="00C45E6E">
              <w:rPr>
                <w:sz w:val="14"/>
                <w:szCs w:val="14"/>
              </w:rPr>
              <w:t>1,2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45E6E" w:rsidRDefault="002E7E4F" w:rsidP="008B4CAD">
            <w:pPr>
              <w:jc w:val="right"/>
              <w:rPr>
                <w:sz w:val="14"/>
                <w:szCs w:val="14"/>
              </w:rPr>
            </w:pPr>
            <w:r w:rsidRPr="00C45E6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45E6E" w:rsidRDefault="002E7E4F" w:rsidP="008B4CAD">
            <w:pPr>
              <w:jc w:val="right"/>
              <w:rPr>
                <w:sz w:val="14"/>
                <w:szCs w:val="14"/>
              </w:rPr>
            </w:pPr>
            <w:r w:rsidRPr="00C45E6E">
              <w:rPr>
                <w:sz w:val="14"/>
                <w:szCs w:val="14"/>
              </w:rPr>
              <w:t>0,0%</w:t>
            </w:r>
          </w:p>
        </w:tc>
      </w:tr>
      <w:tr w:rsidR="002E7E4F" w:rsidTr="008B4CAD">
        <w:trPr>
          <w:trHeight w:val="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C45E6E" w:rsidRDefault="002E7E4F" w:rsidP="008B4CAD">
            <w:pPr>
              <w:rPr>
                <w:sz w:val="14"/>
                <w:szCs w:val="14"/>
              </w:rPr>
            </w:pPr>
            <w:r w:rsidRPr="00C45E6E">
              <w:rPr>
                <w:sz w:val="14"/>
                <w:szCs w:val="14"/>
              </w:rPr>
              <w:t>3.3.2.1.5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C45E6E" w:rsidRDefault="002E7E4F" w:rsidP="008B4CAD">
            <w:pPr>
              <w:rPr>
                <w:sz w:val="14"/>
                <w:szCs w:val="14"/>
              </w:rPr>
            </w:pPr>
            <w:proofErr w:type="gramStart"/>
            <w:r w:rsidRPr="00C45E6E">
              <w:rPr>
                <w:sz w:val="14"/>
                <w:szCs w:val="1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C45E6E">
              <w:rPr>
                <w:sz w:val="14"/>
                <w:szCs w:val="14"/>
              </w:rPr>
              <w:t xml:space="preserve"> раздельном </w:t>
            </w:r>
            <w:proofErr w:type="gramStart"/>
            <w:r w:rsidRPr="00C45E6E">
              <w:rPr>
                <w:sz w:val="14"/>
                <w:szCs w:val="14"/>
              </w:rPr>
              <w:t>учете</w:t>
            </w:r>
            <w:proofErr w:type="gramEnd"/>
            <w:r w:rsidRPr="00C45E6E">
              <w:rPr>
                <w:sz w:val="14"/>
                <w:szCs w:val="14"/>
              </w:rPr>
              <w:t xml:space="preserve"> задолженности)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45E6E" w:rsidRDefault="002E7E4F" w:rsidP="008B4CAD">
            <w:pPr>
              <w:rPr>
                <w:sz w:val="14"/>
                <w:szCs w:val="14"/>
              </w:rPr>
            </w:pPr>
            <w:r w:rsidRPr="00C45E6E">
              <w:rPr>
                <w:sz w:val="14"/>
                <w:szCs w:val="14"/>
              </w:rPr>
              <w:t>824 1 16 10123 01 0031 140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45E6E" w:rsidRDefault="002E7E4F" w:rsidP="008B4CAD">
            <w:pPr>
              <w:jc w:val="right"/>
              <w:rPr>
                <w:sz w:val="14"/>
                <w:szCs w:val="14"/>
              </w:rPr>
            </w:pPr>
            <w:r w:rsidRPr="00C45E6E">
              <w:rPr>
                <w:sz w:val="14"/>
                <w:szCs w:val="14"/>
              </w:rPr>
              <w:t>2,0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45E6E" w:rsidRDefault="002E7E4F" w:rsidP="008B4CAD">
            <w:pPr>
              <w:jc w:val="right"/>
              <w:rPr>
                <w:sz w:val="14"/>
                <w:szCs w:val="14"/>
              </w:rPr>
            </w:pPr>
            <w:r w:rsidRPr="00C45E6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45E6E" w:rsidRDefault="002E7E4F" w:rsidP="008B4CAD">
            <w:pPr>
              <w:jc w:val="right"/>
              <w:rPr>
                <w:sz w:val="14"/>
                <w:szCs w:val="14"/>
              </w:rPr>
            </w:pPr>
            <w:r w:rsidRPr="00C45E6E">
              <w:rPr>
                <w:sz w:val="14"/>
                <w:szCs w:val="14"/>
              </w:rPr>
              <w:t>0,0%</w:t>
            </w:r>
          </w:p>
        </w:tc>
      </w:tr>
      <w:tr w:rsidR="002E7E4F" w:rsidTr="008B4CAD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C45E6E" w:rsidRDefault="002E7E4F" w:rsidP="008B4CAD">
            <w:pPr>
              <w:rPr>
                <w:sz w:val="14"/>
                <w:szCs w:val="14"/>
              </w:rPr>
            </w:pPr>
            <w:r w:rsidRPr="00C45E6E">
              <w:rPr>
                <w:sz w:val="14"/>
                <w:szCs w:val="14"/>
              </w:rPr>
              <w:t>3.3.2.1.6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C45E6E" w:rsidRDefault="002E7E4F" w:rsidP="008B4CAD">
            <w:pPr>
              <w:rPr>
                <w:sz w:val="14"/>
                <w:szCs w:val="14"/>
              </w:rPr>
            </w:pPr>
            <w:proofErr w:type="gramStart"/>
            <w:r w:rsidRPr="00C45E6E">
              <w:rPr>
                <w:sz w:val="14"/>
                <w:szCs w:val="1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C45E6E">
              <w:rPr>
                <w:sz w:val="14"/>
                <w:szCs w:val="14"/>
              </w:rPr>
              <w:t xml:space="preserve"> раздельном </w:t>
            </w:r>
            <w:proofErr w:type="gramStart"/>
            <w:r w:rsidRPr="00C45E6E">
              <w:rPr>
                <w:sz w:val="14"/>
                <w:szCs w:val="14"/>
              </w:rPr>
              <w:t>учете</w:t>
            </w:r>
            <w:proofErr w:type="gramEnd"/>
            <w:r w:rsidRPr="00C45E6E">
              <w:rPr>
                <w:sz w:val="14"/>
                <w:szCs w:val="14"/>
              </w:rPr>
              <w:t xml:space="preserve"> задолженности)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45E6E" w:rsidRDefault="002E7E4F" w:rsidP="008B4CAD">
            <w:pPr>
              <w:rPr>
                <w:sz w:val="14"/>
                <w:szCs w:val="14"/>
              </w:rPr>
            </w:pPr>
            <w:r w:rsidRPr="00C45E6E">
              <w:rPr>
                <w:sz w:val="14"/>
                <w:szCs w:val="14"/>
              </w:rPr>
              <w:t>850 1 16 10123 01 0031 140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45E6E" w:rsidRDefault="002E7E4F" w:rsidP="008B4CAD">
            <w:pPr>
              <w:jc w:val="right"/>
              <w:rPr>
                <w:sz w:val="14"/>
                <w:szCs w:val="14"/>
              </w:rPr>
            </w:pPr>
            <w:r w:rsidRPr="00C45E6E">
              <w:rPr>
                <w:sz w:val="14"/>
                <w:szCs w:val="14"/>
              </w:rPr>
              <w:t>5,0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45E6E" w:rsidRDefault="002E7E4F" w:rsidP="008B4CAD">
            <w:pPr>
              <w:jc w:val="right"/>
              <w:rPr>
                <w:sz w:val="14"/>
                <w:szCs w:val="14"/>
              </w:rPr>
            </w:pPr>
            <w:r w:rsidRPr="00C45E6E">
              <w:rPr>
                <w:sz w:val="14"/>
                <w:szCs w:val="1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C45E6E" w:rsidRDefault="002E7E4F" w:rsidP="008B4CAD">
            <w:pPr>
              <w:jc w:val="right"/>
              <w:rPr>
                <w:sz w:val="14"/>
                <w:szCs w:val="14"/>
              </w:rPr>
            </w:pPr>
            <w:r w:rsidRPr="00C45E6E">
              <w:rPr>
                <w:sz w:val="14"/>
                <w:szCs w:val="14"/>
              </w:rPr>
              <w:t>60,0%</w:t>
            </w:r>
          </w:p>
        </w:tc>
      </w:tr>
      <w:tr w:rsidR="002E7E4F" w:rsidTr="008B4CAD">
        <w:trPr>
          <w:trHeight w:val="38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152FA9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152FA9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000 2 00 00000 00 0000 000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6 627,6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6 565,2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99,1%</w:t>
            </w:r>
          </w:p>
        </w:tc>
      </w:tr>
      <w:tr w:rsidR="002E7E4F" w:rsidTr="008B4CAD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152FA9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152FA9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000 2 02 00000 00 0000 000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6 627,6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6 565,2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99,1%</w:t>
            </w:r>
          </w:p>
        </w:tc>
      </w:tr>
      <w:tr w:rsidR="002E7E4F" w:rsidTr="008B4CAD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152FA9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152FA9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Дотации бюджетам бюджетной системы Российской Федерации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000 2 02 10000 00 0000 150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2 249,2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2 249,2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152FA9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1.1.1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152FA9" w:rsidRDefault="002E7E4F" w:rsidP="008B4CAD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Прочие дотации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000 2 02 19999 00 0000 150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2 249,2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2 249,2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152FA9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1.1.1.1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152FA9" w:rsidRDefault="002E7E4F" w:rsidP="008B4CAD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931 2 02 19999 03 0000 150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2 249,2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2 249,2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152FA9" w:rsidRDefault="002E7E4F" w:rsidP="008B4CAD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1.2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152FA9" w:rsidRDefault="002E7E4F" w:rsidP="008B4CAD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000 2 02 30000 00 0000 150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4 378,4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4 316,0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98,6%</w:t>
            </w:r>
          </w:p>
        </w:tc>
      </w:tr>
      <w:tr w:rsidR="002E7E4F" w:rsidTr="008B4CAD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152FA9" w:rsidRDefault="002E7E4F" w:rsidP="008B4CAD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1.2.1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152FA9" w:rsidRDefault="002E7E4F" w:rsidP="008B4CAD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000 2 02 30024 00 0000 150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1 688,2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1 673,7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99,1%</w:t>
            </w:r>
          </w:p>
        </w:tc>
      </w:tr>
      <w:tr w:rsidR="002E7E4F" w:rsidTr="008B4CAD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152FA9" w:rsidRDefault="002E7E4F" w:rsidP="008B4CAD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1.2.1.1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152FA9" w:rsidRDefault="002E7E4F" w:rsidP="008B4CAD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  <w:p w:rsidR="002E7E4F" w:rsidRPr="00152FA9" w:rsidRDefault="002E7E4F" w:rsidP="008B4CAD">
            <w:pPr>
              <w:rPr>
                <w:sz w:val="14"/>
                <w:szCs w:val="1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 xml:space="preserve">931 2 02 30024 03 0000 150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1 688,2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1 673,7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99,1%</w:t>
            </w:r>
          </w:p>
        </w:tc>
      </w:tr>
      <w:tr w:rsidR="002E7E4F" w:rsidTr="008B4CAD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152FA9" w:rsidRDefault="002E7E4F" w:rsidP="008B4CAD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1.2.1.1.1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152FA9" w:rsidRDefault="002E7E4F" w:rsidP="008B4CAD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931 2 02 30024 03 0100 150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1 680,7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1 673,7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99,6%</w:t>
            </w:r>
          </w:p>
        </w:tc>
      </w:tr>
      <w:tr w:rsidR="002E7E4F" w:rsidTr="008B4CAD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152FA9" w:rsidRDefault="002E7E4F" w:rsidP="008B4CAD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1.2.1.1.2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152FA9" w:rsidRDefault="002E7E4F" w:rsidP="008B4CAD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 xml:space="preserve">931 2 02 30024 03 0200 150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7,5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0,0%</w:t>
            </w:r>
          </w:p>
        </w:tc>
      </w:tr>
      <w:tr w:rsidR="002E7E4F" w:rsidTr="008B4CAD">
        <w:trPr>
          <w:trHeight w:val="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152FA9" w:rsidRDefault="002E7E4F" w:rsidP="008B4CAD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1.2.2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152FA9" w:rsidRDefault="002E7E4F" w:rsidP="008B4CAD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 xml:space="preserve">Субвенции бюджетам на содержание ребенка в семье опекуна и приемной семье, а также вознаграждения, причитающееся приемному родителю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 xml:space="preserve">000 2 02 30027 00 0000 150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2 690,2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2 642,3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98,2%</w:t>
            </w:r>
          </w:p>
        </w:tc>
      </w:tr>
      <w:tr w:rsidR="002E7E4F" w:rsidTr="008B4CAD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152FA9" w:rsidRDefault="002E7E4F" w:rsidP="008B4CAD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1.2.2.1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152FA9" w:rsidRDefault="002E7E4F" w:rsidP="008B4CAD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 xml:space="preserve"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152FA9" w:rsidRDefault="002E7E4F" w:rsidP="008B4CAD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931 2 02 30027 03 0000 150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152FA9" w:rsidRDefault="002E7E4F" w:rsidP="008B4CAD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2 690,2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152FA9" w:rsidRDefault="002E7E4F" w:rsidP="008B4CAD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2 642,3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152FA9" w:rsidRDefault="002E7E4F" w:rsidP="008B4CAD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98,2%</w:t>
            </w:r>
          </w:p>
        </w:tc>
      </w:tr>
      <w:tr w:rsidR="002E7E4F" w:rsidTr="008B4CAD">
        <w:trPr>
          <w:trHeight w:val="14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152FA9" w:rsidRDefault="002E7E4F" w:rsidP="008B4CAD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1.2.2.1.1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152FA9" w:rsidRDefault="002E7E4F" w:rsidP="008B4CAD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 xml:space="preserve">Субвенции бюджетам внутригородских муниципальных образований Санкт-Петербурга на содержание ребенка в семье опекуна и приемной семье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152FA9" w:rsidRDefault="002E7E4F" w:rsidP="008B4CAD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 xml:space="preserve">931 2 02 30027 03 0100 150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152FA9" w:rsidRDefault="002E7E4F" w:rsidP="008B4CAD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1 493,4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152FA9" w:rsidRDefault="002E7E4F" w:rsidP="008B4CAD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1 493,4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152FA9" w:rsidRDefault="002E7E4F" w:rsidP="008B4CAD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1.2.2.1.2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152FA9" w:rsidRDefault="002E7E4F" w:rsidP="008B4CAD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 xml:space="preserve">Субвенции бюджетам внутригородских муниципальных образований Санкт-Петербурга на вознаграждение, причитающиеся приемному родителю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152FA9" w:rsidRDefault="002E7E4F" w:rsidP="008B4CAD">
            <w:pPr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931 2 02 30027 03 0200 150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152FA9" w:rsidRDefault="002E7E4F" w:rsidP="008B4CAD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1 196,8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4F" w:rsidRPr="00152FA9" w:rsidRDefault="002E7E4F" w:rsidP="008B4CAD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1 148,9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152FA9" w:rsidRDefault="002E7E4F" w:rsidP="008B4CAD">
            <w:pPr>
              <w:jc w:val="right"/>
              <w:rPr>
                <w:sz w:val="14"/>
                <w:szCs w:val="14"/>
              </w:rPr>
            </w:pPr>
            <w:r w:rsidRPr="00152FA9">
              <w:rPr>
                <w:sz w:val="14"/>
                <w:szCs w:val="14"/>
              </w:rPr>
              <w:t>96,0%</w:t>
            </w:r>
          </w:p>
        </w:tc>
      </w:tr>
      <w:tr w:rsidR="002E7E4F" w:rsidTr="008B4CAD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Default="002E7E4F" w:rsidP="008B4CAD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ИТОГО ДОХОДОВ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Default="002E7E4F" w:rsidP="008B4CAD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Pr="00152FA9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38 733,1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Pr="00152FA9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40 237,0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152FA9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152FA9">
              <w:rPr>
                <w:b/>
                <w:bCs/>
                <w:sz w:val="14"/>
                <w:szCs w:val="14"/>
              </w:rPr>
              <w:t>103,9%</w:t>
            </w:r>
          </w:p>
        </w:tc>
      </w:tr>
    </w:tbl>
    <w:p w:rsidR="002E7E4F" w:rsidRDefault="002E7E4F" w:rsidP="002E7E4F"/>
    <w:p w:rsidR="002E7E4F" w:rsidRDefault="002E7E4F" w:rsidP="002E7E4F"/>
    <w:p w:rsidR="002E7E4F" w:rsidRDefault="002E7E4F" w:rsidP="002E7E4F">
      <w:pPr>
        <w:ind w:left="4248" w:firstLine="708"/>
        <w:rPr>
          <w:b/>
          <w:bCs/>
        </w:rPr>
      </w:pPr>
      <w:r>
        <w:rPr>
          <w:b/>
          <w:bCs/>
        </w:rPr>
        <w:t xml:space="preserve">      Приложение № 02 </w:t>
      </w:r>
    </w:p>
    <w:p w:rsidR="002E7E4F" w:rsidRDefault="002E7E4F" w:rsidP="002E7E4F">
      <w:pPr>
        <w:ind w:left="4956"/>
      </w:pPr>
      <w:r>
        <w:t xml:space="preserve">      к Решению Муниципального Совета </w:t>
      </w:r>
    </w:p>
    <w:p w:rsidR="002E7E4F" w:rsidRDefault="002E7E4F" w:rsidP="002E7E4F">
      <w:pPr>
        <w:ind w:left="4248" w:firstLine="708"/>
      </w:pPr>
      <w:r>
        <w:rPr>
          <w:lang w:val="en-US"/>
        </w:rPr>
        <w:t>      </w:t>
      </w:r>
      <w:r>
        <w:t xml:space="preserve">муниципального образования </w:t>
      </w:r>
    </w:p>
    <w:p w:rsidR="002E7E4F" w:rsidRDefault="002E7E4F" w:rsidP="002E7E4F">
      <w:pPr>
        <w:ind w:left="4248" w:firstLine="708"/>
      </w:pPr>
      <w:r>
        <w:t xml:space="preserve">      муниципальный округ Морские ворота </w:t>
      </w:r>
    </w:p>
    <w:p w:rsidR="002E7E4F" w:rsidRDefault="002E7E4F" w:rsidP="002E7E4F">
      <w:pPr>
        <w:ind w:left="4956"/>
      </w:pPr>
      <w:r>
        <w:rPr>
          <w:lang w:val="en-US"/>
        </w:rPr>
        <w:t>      </w:t>
      </w:r>
      <w:r>
        <w:t>от 27.05.2021 № 06/01</w:t>
      </w:r>
    </w:p>
    <w:p w:rsidR="002E7E4F" w:rsidRDefault="002E7E4F" w:rsidP="002E7E4F">
      <w:pPr>
        <w:rPr>
          <w:b/>
          <w:bCs/>
        </w:rPr>
      </w:pPr>
    </w:p>
    <w:p w:rsidR="002E7E4F" w:rsidRDefault="002E7E4F" w:rsidP="002E7E4F">
      <w:pPr>
        <w:jc w:val="center"/>
        <w:rPr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in;margin-top:53.1pt;width:8.95pt;height:23.3pt;z-index:251660288" filled="f" stroked="f" strokecolor="windowText" o:insetmode="auto">
            <v:textbox>
              <w:txbxContent>
                <w:p w:rsidR="002E7E4F" w:rsidRDefault="002E7E4F" w:rsidP="002E7E4F"/>
              </w:txbxContent>
            </v:textbox>
          </v:shape>
        </w:pict>
      </w:r>
      <w:r>
        <w:rPr>
          <w:b/>
          <w:bCs/>
        </w:rPr>
        <w:t>Отчет об исполнении бюджета внутригородского муниципального образования Санкт-Петербурга муниципальный округ Морские ворота по расходам за 2020 год</w:t>
      </w:r>
    </w:p>
    <w:p w:rsidR="002E7E4F" w:rsidRDefault="002E7E4F" w:rsidP="002E7E4F">
      <w:pPr>
        <w:jc w:val="center"/>
        <w:rPr>
          <w:b/>
          <w:bCs/>
        </w:rPr>
      </w:pPr>
      <w:r>
        <w:rPr>
          <w:b/>
          <w:bCs/>
        </w:rPr>
        <w:t>согласно ведомственной структуре расходов</w:t>
      </w:r>
    </w:p>
    <w:p w:rsidR="002E7E4F" w:rsidRDefault="002E7E4F" w:rsidP="002E7E4F">
      <w:pPr>
        <w:jc w:val="center"/>
        <w:rPr>
          <w:b/>
          <w:bCs/>
          <w:sz w:val="16"/>
          <w:szCs w:val="16"/>
        </w:rPr>
      </w:pPr>
    </w:p>
    <w:tbl>
      <w:tblPr>
        <w:tblW w:w="98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5"/>
        <w:gridCol w:w="3478"/>
        <w:gridCol w:w="540"/>
        <w:gridCol w:w="923"/>
        <w:gridCol w:w="1087"/>
        <w:gridCol w:w="576"/>
        <w:gridCol w:w="889"/>
        <w:gridCol w:w="875"/>
        <w:gridCol w:w="722"/>
      </w:tblGrid>
      <w:tr w:rsidR="002E7E4F" w:rsidTr="008B4CAD">
        <w:trPr>
          <w:trHeight w:val="11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Pr="00EE09C7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 xml:space="preserve">№  </w:t>
            </w:r>
            <w:r w:rsidRPr="00EE09C7">
              <w:rPr>
                <w:b/>
                <w:bCs/>
                <w:sz w:val="14"/>
                <w:szCs w:val="14"/>
              </w:rPr>
              <w:br/>
            </w:r>
            <w:proofErr w:type="spellStart"/>
            <w:proofErr w:type="gramStart"/>
            <w:r w:rsidRPr="00EE09C7">
              <w:rPr>
                <w:b/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EE09C7">
              <w:rPr>
                <w:b/>
                <w:bCs/>
                <w:sz w:val="14"/>
                <w:szCs w:val="14"/>
              </w:rPr>
              <w:t>/</w:t>
            </w:r>
            <w:proofErr w:type="spellStart"/>
            <w:r w:rsidRPr="00EE09C7">
              <w:rPr>
                <w:b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EE09C7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Наименование статей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Pr="00EE09C7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Код ГРБС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Pr="00EE09C7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Код</w:t>
            </w:r>
            <w:r w:rsidRPr="00EE09C7">
              <w:rPr>
                <w:b/>
                <w:bCs/>
                <w:sz w:val="14"/>
                <w:szCs w:val="14"/>
              </w:rPr>
              <w:br/>
              <w:t xml:space="preserve">раздела и </w:t>
            </w:r>
            <w:r w:rsidRPr="00EE09C7">
              <w:rPr>
                <w:b/>
                <w:bCs/>
                <w:sz w:val="14"/>
                <w:szCs w:val="14"/>
              </w:rPr>
              <w:br/>
              <w:t>подраздела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Pr="00EE09C7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Код</w:t>
            </w:r>
            <w:r w:rsidRPr="00EE09C7">
              <w:rPr>
                <w:b/>
                <w:bCs/>
                <w:sz w:val="14"/>
                <w:szCs w:val="14"/>
              </w:rPr>
              <w:br/>
              <w:t>целевой</w:t>
            </w:r>
            <w:r w:rsidRPr="00EE09C7">
              <w:rPr>
                <w:b/>
                <w:bCs/>
                <w:sz w:val="14"/>
                <w:szCs w:val="14"/>
              </w:rPr>
              <w:br/>
              <w:t>статьи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Pr="00EE09C7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Код</w:t>
            </w:r>
            <w:r w:rsidRPr="00EE09C7">
              <w:rPr>
                <w:b/>
                <w:bCs/>
                <w:sz w:val="14"/>
                <w:szCs w:val="14"/>
              </w:rPr>
              <w:br/>
              <w:t>вида</w:t>
            </w:r>
            <w:r w:rsidRPr="00EE09C7">
              <w:rPr>
                <w:b/>
                <w:bCs/>
                <w:sz w:val="14"/>
                <w:szCs w:val="14"/>
              </w:rPr>
              <w:br/>
              <w:t>расходов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Pr="00EE09C7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Сумма</w:t>
            </w:r>
            <w:r w:rsidRPr="00EE09C7">
              <w:rPr>
                <w:b/>
                <w:bCs/>
                <w:sz w:val="14"/>
                <w:szCs w:val="14"/>
              </w:rPr>
              <w:br/>
              <w:t>(тыс</w:t>
            </w:r>
            <w:proofErr w:type="gramStart"/>
            <w:r w:rsidRPr="00EE09C7">
              <w:rPr>
                <w:b/>
                <w:bCs/>
                <w:sz w:val="14"/>
                <w:szCs w:val="14"/>
              </w:rPr>
              <w:t>.р</w:t>
            </w:r>
            <w:proofErr w:type="gramEnd"/>
            <w:r w:rsidRPr="00EE09C7">
              <w:rPr>
                <w:b/>
                <w:bCs/>
                <w:sz w:val="14"/>
                <w:szCs w:val="14"/>
              </w:rPr>
              <w:t>уб.)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Pr="00EE09C7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Исполнено на 01.01.2021г (тыс</w:t>
            </w:r>
            <w:proofErr w:type="gramStart"/>
            <w:r w:rsidRPr="00EE09C7">
              <w:rPr>
                <w:b/>
                <w:bCs/>
                <w:sz w:val="14"/>
                <w:szCs w:val="14"/>
              </w:rPr>
              <w:t>.р</w:t>
            </w:r>
            <w:proofErr w:type="gramEnd"/>
            <w:r w:rsidRPr="00EE09C7">
              <w:rPr>
                <w:b/>
                <w:bCs/>
                <w:sz w:val="14"/>
                <w:szCs w:val="14"/>
              </w:rPr>
              <w:t>уб.)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Pr="00EE09C7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Процент исполнения</w:t>
            </w:r>
          </w:p>
        </w:tc>
      </w:tr>
      <w:tr w:rsidR="002E7E4F" w:rsidTr="008B4CAD">
        <w:trPr>
          <w:trHeight w:val="4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E09C7" w:rsidRDefault="002E7E4F" w:rsidP="008B4CAD">
            <w:pPr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EE09C7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МУНИЦИПАЛЬНЫЙ СОВЕТ МУНИЦИПАЛЬНОГО ОБРАЗОВАНИЯ МУНИЦИПАЛЬНЫЙ ОКРУГ МОРСКИЕ ВОРОТА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Pr="00EE09C7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E09C7" w:rsidRDefault="002E7E4F" w:rsidP="008B4CAD">
            <w:pPr>
              <w:jc w:val="center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E09C7" w:rsidRDefault="002E7E4F" w:rsidP="008B4CAD">
            <w:pPr>
              <w:jc w:val="center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E09C7" w:rsidRDefault="002E7E4F" w:rsidP="008B4CAD">
            <w:pPr>
              <w:jc w:val="center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2 640,8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2 612,0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98,9%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E09C7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EE09C7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EE09C7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E09C7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0100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E09C7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E09C7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2 640,8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2 612,0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98,9%</w:t>
            </w:r>
          </w:p>
        </w:tc>
      </w:tr>
      <w:tr w:rsidR="002E7E4F" w:rsidTr="008B4CAD">
        <w:trPr>
          <w:trHeight w:val="34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E09C7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EE09C7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EE09C7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E09C7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0102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E09C7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E09C7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1 328,0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1 326,6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99,9%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E09C7" w:rsidRDefault="002E7E4F" w:rsidP="008B4CAD">
            <w:pPr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EE09C7" w:rsidRDefault="002E7E4F" w:rsidP="008B4CAD">
            <w:pPr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 xml:space="preserve">Глава Муниципального образования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EE09C7" w:rsidRDefault="002E7E4F" w:rsidP="008B4CAD">
            <w:pPr>
              <w:jc w:val="center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E09C7" w:rsidRDefault="002E7E4F" w:rsidP="008B4CAD">
            <w:pPr>
              <w:jc w:val="center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0102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E09C7" w:rsidRDefault="002E7E4F" w:rsidP="008B4CAD">
            <w:pPr>
              <w:jc w:val="center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0020000011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E09C7" w:rsidRDefault="002E7E4F" w:rsidP="008B4CAD">
            <w:pPr>
              <w:jc w:val="center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1 328,0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1 326,6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99,9%</w:t>
            </w:r>
          </w:p>
        </w:tc>
      </w:tr>
      <w:tr w:rsidR="002E7E4F" w:rsidTr="008B4CAD">
        <w:trPr>
          <w:trHeight w:val="57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E09C7" w:rsidRDefault="002E7E4F" w:rsidP="008B4CAD">
            <w:pPr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EE09C7" w:rsidRDefault="002E7E4F" w:rsidP="008B4CAD">
            <w:pPr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EE09C7" w:rsidRDefault="002E7E4F" w:rsidP="008B4CAD">
            <w:pPr>
              <w:jc w:val="center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E09C7" w:rsidRDefault="002E7E4F" w:rsidP="008B4CAD">
            <w:pPr>
              <w:jc w:val="center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0102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E09C7" w:rsidRDefault="002E7E4F" w:rsidP="008B4CAD">
            <w:pPr>
              <w:jc w:val="center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0020000011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E09C7" w:rsidRDefault="002E7E4F" w:rsidP="008B4CAD">
            <w:pPr>
              <w:jc w:val="center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1 327,9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1 326,6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99,9%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E09C7" w:rsidRDefault="002E7E4F" w:rsidP="008B4CAD">
            <w:pPr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EE09C7" w:rsidRDefault="002E7E4F" w:rsidP="008B4CAD">
            <w:pPr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EE09C7" w:rsidRDefault="002E7E4F" w:rsidP="008B4CAD">
            <w:pPr>
              <w:jc w:val="center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E09C7" w:rsidRDefault="002E7E4F" w:rsidP="008B4CAD">
            <w:pPr>
              <w:jc w:val="center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0102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E09C7" w:rsidRDefault="002E7E4F" w:rsidP="008B4CAD">
            <w:pPr>
              <w:jc w:val="center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0020000011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E09C7" w:rsidRDefault="002E7E4F" w:rsidP="008B4CAD">
            <w:pPr>
              <w:jc w:val="center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120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1 327,9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1 326,6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99,9%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EE09C7" w:rsidRDefault="002E7E4F" w:rsidP="008B4CAD">
            <w:pPr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1.2.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EE09C7" w:rsidRDefault="002E7E4F" w:rsidP="008B4CAD">
            <w:pPr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EE09C7" w:rsidRDefault="002E7E4F" w:rsidP="008B4C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</w:t>
            </w:r>
            <w:r w:rsidRPr="00EE09C7">
              <w:rPr>
                <w:sz w:val="14"/>
                <w:szCs w:val="1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EE09C7" w:rsidRDefault="002E7E4F" w:rsidP="008B4C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EE09C7" w:rsidRDefault="002E7E4F" w:rsidP="008B4CAD">
            <w:pPr>
              <w:jc w:val="center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0020000011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EE09C7" w:rsidRDefault="002E7E4F" w:rsidP="008B4CAD">
            <w:pPr>
              <w:jc w:val="center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800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EE09C7" w:rsidRDefault="002E7E4F" w:rsidP="008B4CAD">
            <w:pPr>
              <w:jc w:val="right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0,1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EE09C7" w:rsidRDefault="002E7E4F" w:rsidP="008B4CAD">
            <w:pPr>
              <w:jc w:val="right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EE09C7" w:rsidRDefault="002E7E4F" w:rsidP="008B4CAD">
            <w:pPr>
              <w:jc w:val="right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0,0%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EE09C7" w:rsidRDefault="002E7E4F" w:rsidP="008B4CAD">
            <w:pPr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1.2.1.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EE09C7" w:rsidRDefault="002E7E4F" w:rsidP="008B4CAD">
            <w:pPr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EE09C7" w:rsidRDefault="002E7E4F" w:rsidP="008B4C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</w:t>
            </w:r>
            <w:r w:rsidRPr="00EE09C7">
              <w:rPr>
                <w:sz w:val="14"/>
                <w:szCs w:val="1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EE09C7" w:rsidRDefault="002E7E4F" w:rsidP="008B4CAD">
            <w:pPr>
              <w:jc w:val="center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010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EE09C7" w:rsidRDefault="002E7E4F" w:rsidP="008B4CAD">
            <w:pPr>
              <w:jc w:val="center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0020000011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EE09C7" w:rsidRDefault="002E7E4F" w:rsidP="008B4CAD">
            <w:pPr>
              <w:jc w:val="center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850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EE09C7" w:rsidRDefault="002E7E4F" w:rsidP="008B4CAD">
            <w:pPr>
              <w:jc w:val="right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0,1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EE09C7" w:rsidRDefault="002E7E4F" w:rsidP="008B4CAD">
            <w:pPr>
              <w:jc w:val="right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EE09C7" w:rsidRDefault="002E7E4F" w:rsidP="008B4CAD">
            <w:pPr>
              <w:jc w:val="right"/>
              <w:rPr>
                <w:sz w:val="14"/>
                <w:szCs w:val="14"/>
              </w:rPr>
            </w:pPr>
            <w:r w:rsidRPr="00EE09C7">
              <w:rPr>
                <w:sz w:val="14"/>
                <w:szCs w:val="14"/>
              </w:rPr>
              <w:t>0,0%</w:t>
            </w:r>
          </w:p>
        </w:tc>
      </w:tr>
      <w:tr w:rsidR="002E7E4F" w:rsidTr="008B4CAD">
        <w:trPr>
          <w:trHeight w:val="5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E47F37"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E47F37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E47F37">
              <w:rPr>
                <w:b/>
                <w:bCs/>
                <w:sz w:val="14"/>
                <w:szCs w:val="14"/>
              </w:rPr>
              <w:t>Функционирование законодательных (представительных</w:t>
            </w:r>
            <w:proofErr w:type="gramStart"/>
            <w:r w:rsidRPr="00E47F37">
              <w:rPr>
                <w:b/>
                <w:bCs/>
                <w:sz w:val="14"/>
                <w:szCs w:val="14"/>
              </w:rPr>
              <w:t>)о</w:t>
            </w:r>
            <w:proofErr w:type="gramEnd"/>
            <w:r w:rsidRPr="00E47F37">
              <w:rPr>
                <w:b/>
                <w:bCs/>
                <w:sz w:val="14"/>
                <w:szCs w:val="14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E47F37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E47F37">
              <w:rPr>
                <w:b/>
                <w:bCs/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E47F37">
              <w:rPr>
                <w:b/>
                <w:bCs/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E47F3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E47F3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5642A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E5642A">
              <w:rPr>
                <w:b/>
                <w:bCs/>
                <w:sz w:val="14"/>
                <w:szCs w:val="14"/>
              </w:rPr>
              <w:t>1 216,8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5642A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E5642A">
              <w:rPr>
                <w:b/>
                <w:bCs/>
                <w:sz w:val="14"/>
                <w:szCs w:val="14"/>
              </w:rPr>
              <w:t>1 189,4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5642A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E5642A">
              <w:rPr>
                <w:b/>
                <w:bCs/>
                <w:sz w:val="14"/>
                <w:szCs w:val="14"/>
              </w:rPr>
              <w:t>97,7%</w:t>
            </w:r>
          </w:p>
        </w:tc>
      </w:tr>
      <w:tr w:rsidR="002E7E4F" w:rsidTr="008B4CAD">
        <w:trPr>
          <w:trHeight w:val="21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E47F37" w:rsidRDefault="002E7E4F" w:rsidP="008B4CAD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Компенсация депутатам</w:t>
            </w:r>
            <w:proofErr w:type="gramStart"/>
            <w:r w:rsidRPr="00E47F37">
              <w:rPr>
                <w:sz w:val="14"/>
                <w:szCs w:val="14"/>
              </w:rPr>
              <w:t xml:space="preserve"> ,</w:t>
            </w:r>
            <w:proofErr w:type="gramEnd"/>
            <w:r w:rsidRPr="00E47F37">
              <w:rPr>
                <w:sz w:val="14"/>
                <w:szCs w:val="14"/>
              </w:rPr>
              <w:t>осуществляющим свои полномочия на непостоянной основе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0020000021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5642A" w:rsidRDefault="002E7E4F" w:rsidP="008B4CAD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152,3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5642A" w:rsidRDefault="002E7E4F" w:rsidP="008B4CAD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143,8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5642A" w:rsidRDefault="002E7E4F" w:rsidP="008B4CAD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94,4%</w:t>
            </w:r>
          </w:p>
        </w:tc>
      </w:tr>
      <w:tr w:rsidR="002E7E4F" w:rsidTr="008B4CAD">
        <w:trPr>
          <w:trHeight w:val="5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2.1.1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E47F37" w:rsidRDefault="002E7E4F" w:rsidP="008B4CAD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0020000021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5642A" w:rsidRDefault="002E7E4F" w:rsidP="008B4CAD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152,3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5642A" w:rsidRDefault="002E7E4F" w:rsidP="008B4CAD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143,8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5642A" w:rsidRDefault="002E7E4F" w:rsidP="008B4CAD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94,4%</w:t>
            </w:r>
          </w:p>
        </w:tc>
      </w:tr>
      <w:tr w:rsidR="002E7E4F" w:rsidTr="008B4CAD">
        <w:trPr>
          <w:trHeight w:val="14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2.1.1.1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E47F37" w:rsidRDefault="002E7E4F" w:rsidP="008B4CAD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0020000021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120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5642A" w:rsidRDefault="002E7E4F" w:rsidP="008B4CAD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152,3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5642A" w:rsidRDefault="002E7E4F" w:rsidP="008B4CAD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143,8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5642A" w:rsidRDefault="002E7E4F" w:rsidP="008B4CAD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94,4%</w:t>
            </w:r>
          </w:p>
        </w:tc>
      </w:tr>
      <w:tr w:rsidR="002E7E4F" w:rsidTr="008B4CAD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2.2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E47F37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E47F37">
              <w:rPr>
                <w:b/>
                <w:bCs/>
                <w:sz w:val="14"/>
                <w:szCs w:val="14"/>
              </w:rPr>
              <w:t>Расходы на содержание аппарата представительного органа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E47F37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E47F37">
              <w:rPr>
                <w:b/>
                <w:bCs/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0020000022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E47F3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5642A" w:rsidRDefault="002E7E4F" w:rsidP="008B4CAD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1 064,5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5642A" w:rsidRDefault="002E7E4F" w:rsidP="008B4CAD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1 045,6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5642A" w:rsidRDefault="002E7E4F" w:rsidP="008B4CAD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98,2%</w:t>
            </w:r>
          </w:p>
        </w:tc>
      </w:tr>
      <w:tr w:rsidR="002E7E4F" w:rsidTr="008B4CAD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E47F37" w:rsidRDefault="002E7E4F" w:rsidP="008B4CAD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2.2.1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E47F37" w:rsidRDefault="002E7E4F" w:rsidP="008B4CAD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0020000022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E5642A" w:rsidRDefault="002E7E4F" w:rsidP="008B4CAD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851,9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E5642A" w:rsidRDefault="002E7E4F" w:rsidP="008B4CAD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851,5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E5642A" w:rsidRDefault="002E7E4F" w:rsidP="008B4CAD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E47F37" w:rsidRDefault="002E7E4F" w:rsidP="008B4CAD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2.2.1.1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E47F37" w:rsidRDefault="002E7E4F" w:rsidP="008B4CAD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0020000022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120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E5642A" w:rsidRDefault="002E7E4F" w:rsidP="008B4CAD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851,9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E5642A" w:rsidRDefault="002E7E4F" w:rsidP="008B4CAD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851,5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E5642A" w:rsidRDefault="002E7E4F" w:rsidP="008B4CAD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2.2.2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E47F37" w:rsidRDefault="002E7E4F" w:rsidP="008B4C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0020000022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5642A" w:rsidRDefault="002E7E4F" w:rsidP="008B4CAD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210,2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5642A" w:rsidRDefault="002E7E4F" w:rsidP="008B4CAD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194,1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5642A" w:rsidRDefault="002E7E4F" w:rsidP="008B4CAD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92,3%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2.2.2.1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E47F37" w:rsidRDefault="002E7E4F" w:rsidP="008B4CAD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0020000022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5642A" w:rsidRDefault="002E7E4F" w:rsidP="008B4CAD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210,2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5642A" w:rsidRDefault="002E7E4F" w:rsidP="008B4CAD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194,1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5642A" w:rsidRDefault="002E7E4F" w:rsidP="008B4CAD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92,3%</w:t>
            </w:r>
          </w:p>
        </w:tc>
      </w:tr>
      <w:tr w:rsidR="002E7E4F" w:rsidTr="008B4CAD">
        <w:trPr>
          <w:trHeight w:val="26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2.2.3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E47F37" w:rsidRDefault="002E7E4F" w:rsidP="008B4CAD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0020000022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800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5642A" w:rsidRDefault="002E7E4F" w:rsidP="008B4CAD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2,4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5642A" w:rsidRDefault="002E7E4F" w:rsidP="008B4CAD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5642A" w:rsidRDefault="002E7E4F" w:rsidP="008B4CAD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0,0%</w:t>
            </w:r>
          </w:p>
        </w:tc>
      </w:tr>
      <w:tr w:rsidR="002E7E4F" w:rsidTr="008B4CAD">
        <w:trPr>
          <w:trHeight w:val="26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2.2.3.1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E47F37" w:rsidRDefault="002E7E4F" w:rsidP="008B4CAD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0020000022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850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5642A" w:rsidRDefault="002E7E4F" w:rsidP="008B4CAD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2,4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5642A" w:rsidRDefault="002E7E4F" w:rsidP="008B4CAD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5642A" w:rsidRDefault="002E7E4F" w:rsidP="008B4CAD">
            <w:pPr>
              <w:jc w:val="right"/>
              <w:rPr>
                <w:sz w:val="14"/>
                <w:szCs w:val="14"/>
              </w:rPr>
            </w:pPr>
            <w:r w:rsidRPr="00E5642A">
              <w:rPr>
                <w:sz w:val="14"/>
                <w:szCs w:val="14"/>
              </w:rPr>
              <w:t>0,0%</w:t>
            </w:r>
          </w:p>
        </w:tc>
      </w:tr>
      <w:tr w:rsidR="002E7E4F" w:rsidTr="008B4CAD">
        <w:trPr>
          <w:trHeight w:val="26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E47F37">
              <w:rPr>
                <w:b/>
                <w:bCs/>
                <w:sz w:val="14"/>
                <w:szCs w:val="14"/>
              </w:rPr>
              <w:t>2.3.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E47F37">
              <w:rPr>
                <w:b/>
                <w:bCs/>
                <w:sz w:val="14"/>
                <w:szCs w:val="14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  <w:p w:rsidR="002E7E4F" w:rsidRPr="00E47F37" w:rsidRDefault="002E7E4F" w:rsidP="008B4CA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E47F37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E47F37">
              <w:rPr>
                <w:b/>
                <w:bCs/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E47F37">
              <w:rPr>
                <w:b/>
                <w:bCs/>
                <w:sz w:val="14"/>
                <w:szCs w:val="14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E47F37">
              <w:rPr>
                <w:b/>
                <w:bCs/>
                <w:sz w:val="14"/>
                <w:szCs w:val="14"/>
              </w:rPr>
              <w:t>0920000441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E47F3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E47F37">
              <w:rPr>
                <w:b/>
                <w:bCs/>
                <w:sz w:val="14"/>
                <w:szCs w:val="14"/>
              </w:rPr>
              <w:t>96,0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E47F37">
              <w:rPr>
                <w:b/>
                <w:bCs/>
                <w:sz w:val="14"/>
                <w:szCs w:val="14"/>
              </w:rPr>
              <w:t>96,0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E47F37">
              <w:rPr>
                <w:b/>
                <w:bCs/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26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2.3.1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E47F37" w:rsidRDefault="002E7E4F" w:rsidP="008B4CAD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0920000441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800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right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96,0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right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96,0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right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26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2.3.1.1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E47F37" w:rsidRDefault="002E7E4F" w:rsidP="008B4CAD">
            <w:pPr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0920000441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center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850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right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96,0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right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96,0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E47F37" w:rsidRDefault="002E7E4F" w:rsidP="008B4CAD">
            <w:pPr>
              <w:jc w:val="right"/>
              <w:rPr>
                <w:sz w:val="14"/>
                <w:szCs w:val="14"/>
              </w:rPr>
            </w:pPr>
            <w:r w:rsidRPr="00E47F37">
              <w:rPr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35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93293" w:rsidRDefault="002E7E4F" w:rsidP="008B4CAD">
            <w:pPr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993293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993293">
              <w:rPr>
                <w:b/>
                <w:bCs/>
                <w:sz w:val="14"/>
                <w:szCs w:val="14"/>
              </w:rPr>
              <w:t>МЕСТНАЯ АДМИНИСТРАЦИЯ МУНИЦИПАЛЬНОГО ОБРАЗОВАНИЯ МУНИЦИПАЛЬНЫЙ ОКРУГ МОРСКИЕ ВОРОТА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Pr="00993293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993293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93293" w:rsidRDefault="002E7E4F" w:rsidP="008B4CAD">
            <w:pPr>
              <w:jc w:val="center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93293" w:rsidRDefault="002E7E4F" w:rsidP="008B4CAD">
            <w:pPr>
              <w:jc w:val="center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93293" w:rsidRDefault="002E7E4F" w:rsidP="008B4CAD">
            <w:pPr>
              <w:jc w:val="center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31 031,0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28 371,0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91,4%</w:t>
            </w:r>
          </w:p>
        </w:tc>
      </w:tr>
      <w:tr w:rsidR="002E7E4F" w:rsidTr="008B4CAD">
        <w:trPr>
          <w:trHeight w:val="2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93293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993293">
              <w:rPr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993293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993293">
              <w:rPr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Pr="00993293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993293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93293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993293">
              <w:rPr>
                <w:b/>
                <w:bCs/>
                <w:sz w:val="14"/>
                <w:szCs w:val="14"/>
              </w:rPr>
              <w:t>0100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93293" w:rsidRDefault="002E7E4F" w:rsidP="008B4CAD">
            <w:pPr>
              <w:jc w:val="center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93293" w:rsidRDefault="002E7E4F" w:rsidP="008B4CAD">
            <w:pPr>
              <w:jc w:val="center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10 784,6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8 476,2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78,6%</w:t>
            </w:r>
          </w:p>
        </w:tc>
      </w:tr>
      <w:tr w:rsidR="002E7E4F" w:rsidTr="008B4CAD">
        <w:trPr>
          <w:trHeight w:val="35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93293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993293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993293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993293">
              <w:rPr>
                <w:b/>
                <w:bCs/>
                <w:sz w:val="14"/>
                <w:szCs w:val="14"/>
              </w:rPr>
              <w:t xml:space="preserve">Функционирование Правительства Российской  Федерации, высших исполнительных органов государственной власти субъектов Российской </w:t>
            </w:r>
            <w:r w:rsidRPr="00993293">
              <w:rPr>
                <w:b/>
                <w:bCs/>
                <w:sz w:val="14"/>
                <w:szCs w:val="14"/>
              </w:rPr>
              <w:lastRenderedPageBreak/>
              <w:t>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993293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993293">
              <w:rPr>
                <w:b/>
                <w:bCs/>
                <w:sz w:val="14"/>
                <w:szCs w:val="14"/>
              </w:rPr>
              <w:lastRenderedPageBreak/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93293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993293">
              <w:rPr>
                <w:b/>
                <w:bCs/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93293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99329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93293" w:rsidRDefault="002E7E4F" w:rsidP="008B4CA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993293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10 412,1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8 311,5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79,8%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93293" w:rsidRDefault="002E7E4F" w:rsidP="008B4CAD">
            <w:pPr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lastRenderedPageBreak/>
              <w:t>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993293" w:rsidRDefault="002E7E4F" w:rsidP="008B4CAD">
            <w:pPr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993293" w:rsidRDefault="002E7E4F" w:rsidP="008B4CAD">
            <w:pPr>
              <w:jc w:val="center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93293" w:rsidRDefault="002E7E4F" w:rsidP="008B4CAD">
            <w:pPr>
              <w:jc w:val="center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93293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993293">
              <w:rPr>
                <w:b/>
                <w:bCs/>
                <w:sz w:val="14"/>
                <w:szCs w:val="14"/>
              </w:rPr>
              <w:t>0020000033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93293" w:rsidRDefault="002E7E4F" w:rsidP="008B4CAD">
            <w:pPr>
              <w:jc w:val="center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93293" w:rsidRDefault="002E7E4F" w:rsidP="008B4CAD">
            <w:pPr>
              <w:jc w:val="right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1 327,9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93293" w:rsidRDefault="002E7E4F" w:rsidP="008B4CAD">
            <w:pPr>
              <w:jc w:val="right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93293" w:rsidRDefault="002E7E4F" w:rsidP="008B4CAD">
            <w:pPr>
              <w:jc w:val="right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0,0%</w:t>
            </w:r>
          </w:p>
        </w:tc>
      </w:tr>
      <w:tr w:rsidR="002E7E4F" w:rsidTr="008B4CAD">
        <w:trPr>
          <w:trHeight w:val="2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93293" w:rsidRDefault="002E7E4F" w:rsidP="008B4CAD">
            <w:pPr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993293" w:rsidRDefault="002E7E4F" w:rsidP="008B4CAD">
            <w:pPr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993293" w:rsidRDefault="002E7E4F" w:rsidP="008B4CAD">
            <w:pPr>
              <w:jc w:val="center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93293" w:rsidRDefault="002E7E4F" w:rsidP="008B4CAD">
            <w:pPr>
              <w:jc w:val="center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93293" w:rsidRDefault="002E7E4F" w:rsidP="008B4CAD">
            <w:pPr>
              <w:jc w:val="center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0020000033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93293" w:rsidRDefault="002E7E4F" w:rsidP="008B4CAD">
            <w:pPr>
              <w:jc w:val="center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93293" w:rsidRDefault="002E7E4F" w:rsidP="008B4CAD">
            <w:pPr>
              <w:jc w:val="right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1 327,9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93293" w:rsidRDefault="002E7E4F" w:rsidP="008B4CAD">
            <w:pPr>
              <w:jc w:val="right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93293" w:rsidRDefault="002E7E4F" w:rsidP="008B4CAD">
            <w:pPr>
              <w:jc w:val="right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0,0%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93293" w:rsidRDefault="002E7E4F" w:rsidP="008B4CAD">
            <w:pPr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993293" w:rsidRDefault="002E7E4F" w:rsidP="008B4CAD">
            <w:pPr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993293" w:rsidRDefault="002E7E4F" w:rsidP="008B4CAD">
            <w:pPr>
              <w:jc w:val="center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93293" w:rsidRDefault="002E7E4F" w:rsidP="008B4CAD">
            <w:pPr>
              <w:jc w:val="center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93293" w:rsidRDefault="002E7E4F" w:rsidP="008B4CAD">
            <w:pPr>
              <w:jc w:val="center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0020000033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93293" w:rsidRDefault="002E7E4F" w:rsidP="008B4CAD">
            <w:pPr>
              <w:jc w:val="center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120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93293" w:rsidRDefault="002E7E4F" w:rsidP="008B4CAD">
            <w:pPr>
              <w:jc w:val="right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1 327,9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93293" w:rsidRDefault="002E7E4F" w:rsidP="008B4CAD">
            <w:pPr>
              <w:jc w:val="right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93293" w:rsidRDefault="002E7E4F" w:rsidP="008B4CAD">
            <w:pPr>
              <w:jc w:val="right"/>
              <w:rPr>
                <w:sz w:val="14"/>
                <w:szCs w:val="14"/>
              </w:rPr>
            </w:pPr>
            <w:r w:rsidRPr="00993293">
              <w:rPr>
                <w:sz w:val="14"/>
                <w:szCs w:val="14"/>
              </w:rPr>
              <w:t>0,0%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57876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D57876">
              <w:rPr>
                <w:b/>
                <w:bCs/>
                <w:sz w:val="14"/>
                <w:szCs w:val="14"/>
              </w:rPr>
              <w:t>1.2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D57876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D57876">
              <w:rPr>
                <w:b/>
                <w:bCs/>
                <w:sz w:val="14"/>
                <w:szCs w:val="14"/>
              </w:rPr>
              <w:t xml:space="preserve">Содержание и обеспечение деятельности местной администрации по решению вопросов местного значения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D57876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D57876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57876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D57876">
              <w:rPr>
                <w:b/>
                <w:bCs/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57876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D57876">
              <w:rPr>
                <w:b/>
                <w:bCs/>
                <w:sz w:val="14"/>
                <w:szCs w:val="14"/>
              </w:rPr>
              <w:t>0020000031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57876" w:rsidRDefault="002E7E4F" w:rsidP="008B4CA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D57876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F7A5D" w:rsidRDefault="002E7E4F" w:rsidP="008B4CAD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6 826,6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F7A5D" w:rsidRDefault="002E7E4F" w:rsidP="008B4CAD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6 637,8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F7A5D" w:rsidRDefault="002E7E4F" w:rsidP="008B4CAD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97,2%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57876" w:rsidRDefault="002E7E4F" w:rsidP="008B4CAD">
            <w:pPr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1.2.1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D57876" w:rsidRDefault="002E7E4F" w:rsidP="008B4CAD">
            <w:pPr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D57876" w:rsidRDefault="002E7E4F" w:rsidP="008B4CAD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57876" w:rsidRDefault="002E7E4F" w:rsidP="008B4CAD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57876" w:rsidRDefault="002E7E4F" w:rsidP="008B4CAD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0020000031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57876" w:rsidRDefault="002E7E4F" w:rsidP="008B4CAD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F7A5D" w:rsidRDefault="002E7E4F" w:rsidP="008B4CAD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5 324,6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F7A5D" w:rsidRDefault="002E7E4F" w:rsidP="008B4CAD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5 324,2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F7A5D" w:rsidRDefault="002E7E4F" w:rsidP="008B4CAD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18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57876" w:rsidRDefault="002E7E4F" w:rsidP="008B4CAD">
            <w:pPr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1.2.1.1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D57876" w:rsidRDefault="002E7E4F" w:rsidP="008B4CAD">
            <w:pPr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D57876" w:rsidRDefault="002E7E4F" w:rsidP="008B4CAD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57876" w:rsidRDefault="002E7E4F" w:rsidP="008B4CAD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57876" w:rsidRDefault="002E7E4F" w:rsidP="008B4CAD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0020000031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57876" w:rsidRDefault="002E7E4F" w:rsidP="008B4CAD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120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F7A5D" w:rsidRDefault="002E7E4F" w:rsidP="008B4CAD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5 324,6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F7A5D" w:rsidRDefault="002E7E4F" w:rsidP="008B4CAD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5 324,2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F7A5D" w:rsidRDefault="002E7E4F" w:rsidP="008B4CAD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57876" w:rsidRDefault="002E7E4F" w:rsidP="008B4CAD">
            <w:pPr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1.2.2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D57876" w:rsidRDefault="002E7E4F" w:rsidP="008B4CAD">
            <w:pPr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D57876" w:rsidRDefault="002E7E4F" w:rsidP="008B4CAD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57876" w:rsidRDefault="002E7E4F" w:rsidP="008B4CAD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57876" w:rsidRDefault="002E7E4F" w:rsidP="008B4CAD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0020000031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57876" w:rsidRDefault="002E7E4F" w:rsidP="008B4CAD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F7A5D" w:rsidRDefault="002E7E4F" w:rsidP="008B4CAD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1 487,5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F7A5D" w:rsidRDefault="002E7E4F" w:rsidP="008B4CAD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1 308,5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F7A5D" w:rsidRDefault="002E7E4F" w:rsidP="008B4CAD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88,0%</w:t>
            </w:r>
          </w:p>
        </w:tc>
      </w:tr>
      <w:tr w:rsidR="002E7E4F" w:rsidTr="008B4CAD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57876" w:rsidRDefault="002E7E4F" w:rsidP="008B4CAD">
            <w:pPr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1.2.2.1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D57876" w:rsidRDefault="002E7E4F" w:rsidP="008B4CAD">
            <w:pPr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D57876" w:rsidRDefault="002E7E4F" w:rsidP="008B4CAD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57876" w:rsidRDefault="002E7E4F" w:rsidP="008B4CAD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57876" w:rsidRDefault="002E7E4F" w:rsidP="008B4CAD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0020000031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57876" w:rsidRDefault="002E7E4F" w:rsidP="008B4CAD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F7A5D" w:rsidRDefault="002E7E4F" w:rsidP="008B4CAD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1 487,5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F7A5D" w:rsidRDefault="002E7E4F" w:rsidP="008B4CAD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1 308,5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F7A5D" w:rsidRDefault="002E7E4F" w:rsidP="008B4CAD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88,0%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57876" w:rsidRDefault="002E7E4F" w:rsidP="008B4CAD">
            <w:pPr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1.2.4.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D57876" w:rsidRDefault="002E7E4F" w:rsidP="008B4CAD">
            <w:pPr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D57876" w:rsidRDefault="002E7E4F" w:rsidP="008B4CAD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57876" w:rsidRDefault="002E7E4F" w:rsidP="008B4CAD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57876" w:rsidRDefault="002E7E4F" w:rsidP="008B4CAD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0020000031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57876" w:rsidRDefault="002E7E4F" w:rsidP="008B4CAD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800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F7A5D" w:rsidRDefault="002E7E4F" w:rsidP="008B4CAD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14,5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F7A5D" w:rsidRDefault="002E7E4F" w:rsidP="008B4CAD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5,1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F7A5D" w:rsidRDefault="002E7E4F" w:rsidP="008B4CAD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35,2%</w:t>
            </w:r>
          </w:p>
        </w:tc>
      </w:tr>
      <w:tr w:rsidR="002E7E4F" w:rsidTr="008B4CAD">
        <w:trPr>
          <w:trHeight w:val="1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57876" w:rsidRDefault="002E7E4F" w:rsidP="008B4CAD">
            <w:pPr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1.2.4.1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D57876" w:rsidRDefault="002E7E4F" w:rsidP="008B4CAD">
            <w:pPr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D57876" w:rsidRDefault="002E7E4F" w:rsidP="008B4CAD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57876" w:rsidRDefault="002E7E4F" w:rsidP="008B4CAD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57876" w:rsidRDefault="002E7E4F" w:rsidP="008B4CAD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0020000031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57876" w:rsidRDefault="002E7E4F" w:rsidP="008B4CAD">
            <w:pPr>
              <w:jc w:val="center"/>
              <w:rPr>
                <w:sz w:val="14"/>
                <w:szCs w:val="14"/>
              </w:rPr>
            </w:pPr>
            <w:r w:rsidRPr="00D57876">
              <w:rPr>
                <w:sz w:val="14"/>
                <w:szCs w:val="14"/>
              </w:rPr>
              <w:t>850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F7A5D" w:rsidRDefault="002E7E4F" w:rsidP="008B4CAD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14,5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F7A5D" w:rsidRDefault="002E7E4F" w:rsidP="008B4CAD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5,1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F7A5D" w:rsidRDefault="002E7E4F" w:rsidP="008B4CAD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35,2%</w:t>
            </w:r>
          </w:p>
        </w:tc>
      </w:tr>
      <w:tr w:rsidR="002E7E4F" w:rsidTr="008B4CA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AB0334" w:rsidRDefault="002E7E4F" w:rsidP="008B4CAD">
            <w:pPr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1.3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AB0334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AB0334">
              <w:rPr>
                <w:b/>
                <w:bCs/>
                <w:sz w:val="14"/>
                <w:szCs w:val="14"/>
              </w:rPr>
              <w:t>Расходы на содержание работников, занимающих должности, не относящиеся к должностям муниципальной службы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AB0334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AB0334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AB0334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AB0334">
              <w:rPr>
                <w:b/>
                <w:bCs/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AB0334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AB0334">
              <w:rPr>
                <w:b/>
                <w:bCs/>
                <w:sz w:val="14"/>
                <w:szCs w:val="14"/>
              </w:rPr>
              <w:t>0020000032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AB0334" w:rsidRDefault="002E7E4F" w:rsidP="008B4CA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B033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AB0334" w:rsidRDefault="002E7E4F" w:rsidP="008B4CAD">
            <w:pPr>
              <w:jc w:val="right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561,9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AB0334" w:rsidRDefault="002E7E4F" w:rsidP="008B4CAD">
            <w:pPr>
              <w:jc w:val="right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AB0334" w:rsidRDefault="002E7E4F" w:rsidP="008B4CAD">
            <w:pPr>
              <w:jc w:val="right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0,0%</w:t>
            </w:r>
          </w:p>
        </w:tc>
      </w:tr>
      <w:tr w:rsidR="002E7E4F" w:rsidTr="008B4CAD">
        <w:trPr>
          <w:trHeight w:val="29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AB0334" w:rsidRDefault="002E7E4F" w:rsidP="008B4CAD">
            <w:pPr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1.3.1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AB0334" w:rsidRDefault="002E7E4F" w:rsidP="008B4CAD">
            <w:pPr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AB0334" w:rsidRDefault="002E7E4F" w:rsidP="008B4CAD">
            <w:pPr>
              <w:jc w:val="center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AB0334" w:rsidRDefault="002E7E4F" w:rsidP="008B4CAD">
            <w:pPr>
              <w:jc w:val="center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AB0334" w:rsidRDefault="002E7E4F" w:rsidP="008B4CAD">
            <w:pPr>
              <w:jc w:val="center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0020000032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AB0334" w:rsidRDefault="002E7E4F" w:rsidP="008B4CAD">
            <w:pPr>
              <w:jc w:val="center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AB0334" w:rsidRDefault="002E7E4F" w:rsidP="008B4CAD">
            <w:pPr>
              <w:jc w:val="right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561,9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AB0334" w:rsidRDefault="002E7E4F" w:rsidP="008B4CAD">
            <w:pPr>
              <w:jc w:val="right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AB0334" w:rsidRDefault="002E7E4F" w:rsidP="008B4CAD">
            <w:pPr>
              <w:jc w:val="right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0,0%</w:t>
            </w:r>
          </w:p>
        </w:tc>
      </w:tr>
      <w:tr w:rsidR="002E7E4F" w:rsidTr="008B4CAD">
        <w:trPr>
          <w:trHeight w:val="3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AB0334" w:rsidRDefault="002E7E4F" w:rsidP="008B4CAD">
            <w:pPr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1.3.1.1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AB0334" w:rsidRDefault="002E7E4F" w:rsidP="008B4CAD">
            <w:pPr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AB0334" w:rsidRDefault="002E7E4F" w:rsidP="008B4CAD">
            <w:pPr>
              <w:jc w:val="center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AB0334" w:rsidRDefault="002E7E4F" w:rsidP="008B4CAD">
            <w:pPr>
              <w:jc w:val="center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AB0334" w:rsidRDefault="002E7E4F" w:rsidP="008B4CAD">
            <w:pPr>
              <w:jc w:val="center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0020000032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AB0334" w:rsidRDefault="002E7E4F" w:rsidP="008B4CAD">
            <w:pPr>
              <w:jc w:val="center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120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AB0334" w:rsidRDefault="002E7E4F" w:rsidP="008B4CAD">
            <w:pPr>
              <w:jc w:val="right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561,9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AB0334" w:rsidRDefault="002E7E4F" w:rsidP="008B4CAD">
            <w:pPr>
              <w:jc w:val="right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AB0334" w:rsidRDefault="002E7E4F" w:rsidP="008B4CAD">
            <w:pPr>
              <w:jc w:val="right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0,0%</w:t>
            </w:r>
          </w:p>
        </w:tc>
      </w:tr>
      <w:tr w:rsidR="002E7E4F" w:rsidTr="008B4CA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AB0334" w:rsidRDefault="002E7E4F" w:rsidP="008B4CAD">
            <w:pPr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1.4.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AB0334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AB0334">
              <w:rPr>
                <w:b/>
                <w:bCs/>
                <w:sz w:val="14"/>
                <w:szCs w:val="14"/>
              </w:rPr>
              <w:t xml:space="preserve">Ведомственная целевая программа "Энергосбережения и повышения энергетической эффективности органов местного самоуправления МО </w:t>
            </w:r>
            <w:proofErr w:type="spellStart"/>
            <w:proofErr w:type="gramStart"/>
            <w:r w:rsidRPr="00AB0334">
              <w:rPr>
                <w:b/>
                <w:bCs/>
                <w:sz w:val="14"/>
                <w:szCs w:val="14"/>
              </w:rPr>
              <w:t>МО</w:t>
            </w:r>
            <w:proofErr w:type="spellEnd"/>
            <w:proofErr w:type="gramEnd"/>
            <w:r w:rsidRPr="00AB0334">
              <w:rPr>
                <w:b/>
                <w:bCs/>
                <w:sz w:val="14"/>
                <w:szCs w:val="14"/>
              </w:rPr>
              <w:t xml:space="preserve"> Морские ворота на 2020 год"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AB0334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AB0334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AB0334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AB0334">
              <w:rPr>
                <w:b/>
                <w:bCs/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AB0334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AB0334">
              <w:rPr>
                <w:b/>
                <w:bCs/>
                <w:sz w:val="14"/>
                <w:szCs w:val="14"/>
              </w:rPr>
              <w:t>7950000034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AB0334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AB033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AB0334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AB0334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AB0334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AB03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AB0334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AB0334">
              <w:rPr>
                <w:b/>
                <w:bCs/>
                <w:sz w:val="14"/>
                <w:szCs w:val="14"/>
              </w:rPr>
              <w:t>0,0%</w:t>
            </w:r>
          </w:p>
        </w:tc>
      </w:tr>
      <w:tr w:rsidR="002E7E4F" w:rsidTr="008B4CAD">
        <w:trPr>
          <w:trHeight w:val="30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AB0334" w:rsidRDefault="002E7E4F" w:rsidP="008B4CAD">
            <w:pPr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1.4.1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AB0334" w:rsidRDefault="002E7E4F" w:rsidP="008B4CAD">
            <w:pPr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AB0334" w:rsidRDefault="002E7E4F" w:rsidP="008B4CAD">
            <w:pPr>
              <w:jc w:val="center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AB0334" w:rsidRDefault="002E7E4F" w:rsidP="008B4CAD">
            <w:pPr>
              <w:jc w:val="center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AB0334" w:rsidRDefault="002E7E4F" w:rsidP="008B4CAD">
            <w:pPr>
              <w:jc w:val="center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7950000034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AB0334" w:rsidRDefault="002E7E4F" w:rsidP="008B4CAD">
            <w:pPr>
              <w:jc w:val="center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AB0334" w:rsidRDefault="002E7E4F" w:rsidP="008B4CAD">
            <w:pPr>
              <w:jc w:val="right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15,0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AB0334" w:rsidRDefault="002E7E4F" w:rsidP="008B4CAD">
            <w:pPr>
              <w:jc w:val="right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AB0334" w:rsidRDefault="002E7E4F" w:rsidP="008B4CAD">
            <w:pPr>
              <w:jc w:val="right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0,0%</w:t>
            </w:r>
          </w:p>
        </w:tc>
      </w:tr>
      <w:tr w:rsidR="002E7E4F" w:rsidTr="008B4CAD">
        <w:trPr>
          <w:trHeight w:val="33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AB0334" w:rsidRDefault="002E7E4F" w:rsidP="008B4CAD">
            <w:pPr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1.4.1.1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AB0334" w:rsidRDefault="002E7E4F" w:rsidP="008B4CAD">
            <w:pPr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AB0334" w:rsidRDefault="002E7E4F" w:rsidP="008B4CAD">
            <w:pPr>
              <w:jc w:val="center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AB0334" w:rsidRDefault="002E7E4F" w:rsidP="008B4CAD">
            <w:pPr>
              <w:jc w:val="center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AB0334" w:rsidRDefault="002E7E4F" w:rsidP="008B4CAD">
            <w:pPr>
              <w:jc w:val="center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7950000034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AB0334" w:rsidRDefault="002E7E4F" w:rsidP="008B4CAD">
            <w:pPr>
              <w:jc w:val="center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AB0334" w:rsidRDefault="002E7E4F" w:rsidP="008B4CAD">
            <w:pPr>
              <w:jc w:val="right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15,0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AB0334" w:rsidRDefault="002E7E4F" w:rsidP="008B4CAD">
            <w:pPr>
              <w:jc w:val="right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AB0334" w:rsidRDefault="002E7E4F" w:rsidP="008B4CAD">
            <w:pPr>
              <w:jc w:val="right"/>
              <w:rPr>
                <w:sz w:val="14"/>
                <w:szCs w:val="14"/>
              </w:rPr>
            </w:pPr>
            <w:r w:rsidRPr="00AB0334">
              <w:rPr>
                <w:sz w:val="14"/>
                <w:szCs w:val="14"/>
              </w:rPr>
              <w:t>0,0%</w:t>
            </w:r>
          </w:p>
        </w:tc>
      </w:tr>
      <w:tr w:rsidR="002E7E4F" w:rsidTr="008B4CA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Default="002E7E4F" w:rsidP="008B4CAD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00200G0850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F7A5D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2F7A5D">
              <w:rPr>
                <w:b/>
                <w:bCs/>
                <w:sz w:val="14"/>
                <w:szCs w:val="14"/>
              </w:rPr>
              <w:t>1 680,7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F7A5D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2F7A5D">
              <w:rPr>
                <w:b/>
                <w:bCs/>
                <w:sz w:val="14"/>
                <w:szCs w:val="14"/>
              </w:rPr>
              <w:t>1 673,7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F7A5D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2F7A5D">
              <w:rPr>
                <w:b/>
                <w:bCs/>
                <w:sz w:val="14"/>
                <w:szCs w:val="14"/>
              </w:rPr>
              <w:t>99,6%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Default="002E7E4F" w:rsidP="008B4C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Default="002E7E4F" w:rsidP="008B4C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00200G0850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F7A5D" w:rsidRDefault="002E7E4F" w:rsidP="008B4CAD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1 543,9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F7A5D" w:rsidRDefault="002E7E4F" w:rsidP="008B4CAD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1 540,6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F7A5D" w:rsidRDefault="002E7E4F" w:rsidP="008B4CAD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99,8%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Default="002E7E4F" w:rsidP="008B4C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Default="002E7E4F" w:rsidP="008B4C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00200G0850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F7A5D" w:rsidRDefault="002E7E4F" w:rsidP="008B4CAD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1 543,9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F7A5D" w:rsidRDefault="002E7E4F" w:rsidP="008B4CAD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1 540,6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F7A5D" w:rsidRDefault="002E7E4F" w:rsidP="008B4CAD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99,8%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1.5.2.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Default="002E7E4F" w:rsidP="008B4C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Default="002E7E4F" w:rsidP="008B4C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00200G0850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F7A5D" w:rsidRDefault="002E7E4F" w:rsidP="008B4CAD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136,8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F7A5D" w:rsidRDefault="002E7E4F" w:rsidP="008B4CAD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133,1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F7A5D" w:rsidRDefault="002E7E4F" w:rsidP="008B4CAD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97,3%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1.5.2.1.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Default="002E7E4F" w:rsidP="008B4C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Default="002E7E4F" w:rsidP="008B4C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00200G0850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F7A5D" w:rsidRDefault="002E7E4F" w:rsidP="008B4CAD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136,8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F7A5D" w:rsidRDefault="002E7E4F" w:rsidP="008B4CAD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133,1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F7A5D" w:rsidRDefault="002E7E4F" w:rsidP="008B4CAD">
            <w:pPr>
              <w:jc w:val="right"/>
              <w:rPr>
                <w:sz w:val="14"/>
                <w:szCs w:val="14"/>
              </w:rPr>
            </w:pPr>
            <w:r w:rsidRPr="002F7A5D">
              <w:rPr>
                <w:sz w:val="14"/>
                <w:szCs w:val="14"/>
              </w:rPr>
              <w:t>97,3%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Default="002E7E4F" w:rsidP="008B4CAD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>0700000061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>200,0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>0,0%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Default="002E7E4F" w:rsidP="008B4C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Резервный фонд местной администрации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Default="002E7E4F" w:rsidP="008B4C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0700000061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200,0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0,0%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Default="002E7E4F" w:rsidP="008B4C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Default="002E7E4F" w:rsidP="008B4C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0700000061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800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200,0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0,0%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Default="002E7E4F" w:rsidP="008B4C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Default="002E7E4F" w:rsidP="008B4C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0700000061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870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200,0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0,0%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4C387D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4C387D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>172,5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>164,7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>95,5%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3.1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4C387D" w:rsidRDefault="002E7E4F" w:rsidP="008B4CAD">
            <w:pPr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 xml:space="preserve">Формирование архивных фондов органов местного самоуправления, муниципальных предприятий и учреждений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4C387D" w:rsidRDefault="002E7E4F" w:rsidP="008B4CAD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>0900000071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165,0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164,7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99,8%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3.1.1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4C387D" w:rsidRDefault="002E7E4F" w:rsidP="008B4CAD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0900000071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165,0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164,7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99,8%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3.1.1.1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4C387D" w:rsidRDefault="002E7E4F" w:rsidP="008B4CAD">
            <w:pPr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4C387D" w:rsidRDefault="002E7E4F" w:rsidP="008B4CAD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0900000071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165,0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164,7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99,8%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3.2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4C387D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 xml:space="preserve">Расходы </w:t>
            </w:r>
            <w:proofErr w:type="gramStart"/>
            <w:r w:rsidRPr="004C387D">
              <w:rPr>
                <w:b/>
                <w:bCs/>
                <w:sz w:val="14"/>
                <w:szCs w:val="14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4C387D">
              <w:rPr>
                <w:b/>
                <w:bCs/>
                <w:sz w:val="14"/>
                <w:szCs w:val="14"/>
              </w:rPr>
              <w:t xml:space="preserve"> Санкт-Петербурга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4C387D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>09200G0100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>7,5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4C387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0,0%</w:t>
            </w:r>
          </w:p>
        </w:tc>
      </w:tr>
      <w:tr w:rsidR="002E7E4F" w:rsidTr="008B4CAD">
        <w:trPr>
          <w:trHeight w:val="3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3.2.1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4C387D" w:rsidRDefault="002E7E4F" w:rsidP="008B4CAD">
            <w:pPr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4C387D" w:rsidRDefault="002E7E4F" w:rsidP="008B4CAD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09200G0100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7,5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0,0%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3.2.1.1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4C387D" w:rsidRDefault="002E7E4F" w:rsidP="008B4CAD">
            <w:pPr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4C387D" w:rsidRDefault="002E7E4F" w:rsidP="008B4CAD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09200G0100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center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7,5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4C387D" w:rsidRDefault="002E7E4F" w:rsidP="008B4CAD">
            <w:pPr>
              <w:jc w:val="right"/>
              <w:rPr>
                <w:sz w:val="14"/>
                <w:szCs w:val="14"/>
              </w:rPr>
            </w:pPr>
            <w:r w:rsidRPr="004C387D">
              <w:rPr>
                <w:sz w:val="14"/>
                <w:szCs w:val="14"/>
              </w:rPr>
              <w:t>0,0%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110D93" w:rsidRDefault="002E7E4F" w:rsidP="008B4CAD">
            <w:pPr>
              <w:rPr>
                <w:b/>
                <w:bCs/>
                <w:sz w:val="13"/>
                <w:szCs w:val="13"/>
              </w:rPr>
            </w:pPr>
            <w:r w:rsidRPr="00110D93">
              <w:rPr>
                <w:b/>
                <w:bCs/>
                <w:sz w:val="13"/>
                <w:szCs w:val="13"/>
              </w:rPr>
              <w:t>III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110D93" w:rsidRDefault="002E7E4F" w:rsidP="008B4CAD">
            <w:pPr>
              <w:rPr>
                <w:b/>
                <w:bCs/>
                <w:sz w:val="13"/>
                <w:szCs w:val="13"/>
              </w:rPr>
            </w:pPr>
            <w:r w:rsidRPr="00110D93">
              <w:rPr>
                <w:b/>
                <w:bCs/>
                <w:sz w:val="13"/>
                <w:szCs w:val="13"/>
              </w:rPr>
              <w:t>НАЦИОНАЛЬНАЯ БЕЗОПАСНОСТЬ 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110D93" w:rsidRDefault="002E7E4F" w:rsidP="008B4CAD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110D93" w:rsidRDefault="002E7E4F" w:rsidP="008B4CAD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0300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110D93" w:rsidRDefault="002E7E4F" w:rsidP="008B4CAD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110D93" w:rsidRDefault="002E7E4F" w:rsidP="008B4CAD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110D93" w:rsidRDefault="002E7E4F" w:rsidP="008B4CAD">
            <w:pPr>
              <w:jc w:val="right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15,0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110D93" w:rsidRDefault="002E7E4F" w:rsidP="008B4CAD">
            <w:pPr>
              <w:jc w:val="right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15,0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110D93" w:rsidRDefault="002E7E4F" w:rsidP="008B4CAD">
            <w:pPr>
              <w:jc w:val="right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110D93" w:rsidRDefault="002E7E4F" w:rsidP="008B4CAD">
            <w:pPr>
              <w:rPr>
                <w:b/>
                <w:bCs/>
                <w:sz w:val="13"/>
                <w:szCs w:val="13"/>
              </w:rPr>
            </w:pPr>
            <w:r w:rsidRPr="00110D93">
              <w:rPr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110D93" w:rsidRDefault="002E7E4F" w:rsidP="008B4CAD">
            <w:pPr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noProof/>
                <w:sz w:val="13"/>
                <w:szCs w:val="13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1352550</wp:posOffset>
                  </wp:positionH>
                  <wp:positionV relativeFrom="paragraph">
                    <wp:posOffset>238125</wp:posOffset>
                  </wp:positionV>
                  <wp:extent cx="76200" cy="371475"/>
                  <wp:effectExtent l="0" t="0" r="0" b="0"/>
                  <wp:wrapNone/>
                  <wp:docPr id="10" name="Text Box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76425" y="23183850"/>
                            <a:ext cx="76200" cy="371475"/>
                            <a:chOff x="1876425" y="23183850"/>
                            <a:chExt cx="76200" cy="371475"/>
                          </a:xfrm>
                        </a:grpSpPr>
                        <a:sp>
                          <a:nvSpPr>
                            <a:cNvPr id="30221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76425" y="23183850"/>
                              <a:ext cx="76200" cy="37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a:spPr>
                          <a:txSp>
                            <a:txBody>
                              <a:bodyPr/>
                              <a:lstStyle/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3"/>
                <w:szCs w:val="13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1352550</wp:posOffset>
                  </wp:positionH>
                  <wp:positionV relativeFrom="paragraph">
                    <wp:posOffset>238125</wp:posOffset>
                  </wp:positionV>
                  <wp:extent cx="76200" cy="200025"/>
                  <wp:effectExtent l="0" t="0" r="0" b="0"/>
                  <wp:wrapNone/>
                  <wp:docPr id="11" name="Text Box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76425" y="23183850"/>
                            <a:ext cx="76200" cy="200025"/>
                            <a:chOff x="1876425" y="23183850"/>
                            <a:chExt cx="76200" cy="200025"/>
                          </a:xfrm>
                        </a:grpSpPr>
                        <a:sp>
                          <a:nvSpPr>
                            <a:cNvPr id="30222" name="Text Box 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76425" y="2318385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a:spPr>
                          <a:txSp>
                            <a:txBody>
                              <a:bodyPr/>
                              <a:lstStyle/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sz w:val="13"/>
                <w:szCs w:val="13"/>
              </w:rPr>
              <w:t xml:space="preserve"> Г</w:t>
            </w:r>
            <w:r w:rsidRPr="00110D93">
              <w:rPr>
                <w:b/>
                <w:bCs/>
                <w:sz w:val="13"/>
                <w:szCs w:val="13"/>
              </w:rPr>
              <w:t>ражданская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110D93" w:rsidRDefault="002E7E4F" w:rsidP="008B4CAD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110D93" w:rsidRDefault="002E7E4F" w:rsidP="008B4CAD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0309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110D93" w:rsidRDefault="002E7E4F" w:rsidP="008B4CAD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110D93" w:rsidRDefault="002E7E4F" w:rsidP="008B4CAD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110D93" w:rsidRDefault="002E7E4F" w:rsidP="008B4CAD">
            <w:pPr>
              <w:jc w:val="right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15,0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110D93" w:rsidRDefault="002E7E4F" w:rsidP="008B4CAD">
            <w:pPr>
              <w:jc w:val="right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15,0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110D93" w:rsidRDefault="002E7E4F" w:rsidP="008B4CAD">
            <w:pPr>
              <w:jc w:val="right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110D93" w:rsidRDefault="002E7E4F" w:rsidP="008B4CAD">
            <w:pPr>
              <w:rPr>
                <w:sz w:val="13"/>
                <w:szCs w:val="13"/>
              </w:rPr>
            </w:pPr>
            <w:r w:rsidRPr="00110D93">
              <w:rPr>
                <w:sz w:val="13"/>
                <w:szCs w:val="13"/>
              </w:rPr>
              <w:t>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110D93" w:rsidRDefault="002E7E4F" w:rsidP="008B4CAD">
            <w:pPr>
              <w:rPr>
                <w:sz w:val="13"/>
                <w:szCs w:val="13"/>
              </w:rPr>
            </w:pPr>
            <w:r w:rsidRPr="00110D93">
              <w:rPr>
                <w:sz w:val="13"/>
                <w:szCs w:val="13"/>
              </w:rPr>
              <w:t xml:space="preserve">Ведомственные целевые программы  по предупреждению и ликвидации  последствий чрезвычайных ситуаций  и </w:t>
            </w:r>
            <w:r w:rsidRPr="00110D93">
              <w:rPr>
                <w:sz w:val="13"/>
                <w:szCs w:val="13"/>
              </w:rPr>
              <w:lastRenderedPageBreak/>
              <w:t>стихийных бедствий, гражданской обороне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110D93" w:rsidRDefault="002E7E4F" w:rsidP="008B4CAD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lastRenderedPageBreak/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110D93" w:rsidRDefault="002E7E4F" w:rsidP="008B4CAD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0309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110D93" w:rsidRDefault="002E7E4F" w:rsidP="008B4CAD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7950000091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110D93" w:rsidRDefault="002E7E4F" w:rsidP="008B4CAD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110D93" w:rsidRDefault="002E7E4F" w:rsidP="008B4CAD">
            <w:pPr>
              <w:jc w:val="right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15,0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110D93" w:rsidRDefault="002E7E4F" w:rsidP="008B4CAD">
            <w:pPr>
              <w:jc w:val="right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15,0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110D93" w:rsidRDefault="002E7E4F" w:rsidP="008B4CAD">
            <w:pPr>
              <w:jc w:val="right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41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110D93" w:rsidRDefault="002E7E4F" w:rsidP="008B4CAD">
            <w:pPr>
              <w:rPr>
                <w:sz w:val="13"/>
                <w:szCs w:val="13"/>
              </w:rPr>
            </w:pPr>
            <w:r w:rsidRPr="00110D93">
              <w:rPr>
                <w:sz w:val="13"/>
                <w:szCs w:val="13"/>
              </w:rPr>
              <w:lastRenderedPageBreak/>
              <w:t>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110D93" w:rsidRDefault="002E7E4F" w:rsidP="008B4CAD">
            <w:pPr>
              <w:rPr>
                <w:b/>
                <w:bCs/>
                <w:sz w:val="13"/>
                <w:szCs w:val="13"/>
              </w:rPr>
            </w:pPr>
            <w:r w:rsidRPr="00110D93">
              <w:rPr>
                <w:b/>
                <w:bCs/>
                <w:sz w:val="13"/>
                <w:szCs w:val="13"/>
              </w:rPr>
              <w:t xml:space="preserve">Ведомственная целевая программа "Подготовка и обучение неработающего населения муниципального образования муниципальный округ Морские ворота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действий" на 2020 год.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110D93" w:rsidRDefault="002E7E4F" w:rsidP="008B4CAD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110D93" w:rsidRDefault="002E7E4F" w:rsidP="008B4CAD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0309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110D93" w:rsidRDefault="002E7E4F" w:rsidP="008B4CAD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7950000091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110D93" w:rsidRDefault="002E7E4F" w:rsidP="008B4CAD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110D93" w:rsidRDefault="002E7E4F" w:rsidP="008B4CAD">
            <w:pPr>
              <w:jc w:val="right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15,0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110D93" w:rsidRDefault="002E7E4F" w:rsidP="008B4CAD">
            <w:pPr>
              <w:jc w:val="right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15,0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110D93" w:rsidRDefault="002E7E4F" w:rsidP="008B4CAD">
            <w:pPr>
              <w:jc w:val="right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110D93" w:rsidRDefault="002E7E4F" w:rsidP="008B4CAD">
            <w:pPr>
              <w:rPr>
                <w:sz w:val="13"/>
                <w:szCs w:val="13"/>
              </w:rPr>
            </w:pPr>
            <w:r w:rsidRPr="00110D93">
              <w:rPr>
                <w:sz w:val="13"/>
                <w:szCs w:val="13"/>
              </w:rPr>
              <w:t>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110D93" w:rsidRDefault="002E7E4F" w:rsidP="008B4CAD">
            <w:pPr>
              <w:rPr>
                <w:sz w:val="13"/>
                <w:szCs w:val="13"/>
              </w:rPr>
            </w:pPr>
            <w:r w:rsidRPr="00110D93">
              <w:rPr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110D93" w:rsidRDefault="002E7E4F" w:rsidP="008B4CAD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110D93" w:rsidRDefault="002E7E4F" w:rsidP="008B4CAD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0309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110D93" w:rsidRDefault="002E7E4F" w:rsidP="008B4CAD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7950000091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110D93" w:rsidRDefault="002E7E4F" w:rsidP="008B4CAD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110D93" w:rsidRDefault="002E7E4F" w:rsidP="008B4CAD">
            <w:pPr>
              <w:jc w:val="right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15,0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110D93" w:rsidRDefault="002E7E4F" w:rsidP="008B4CAD">
            <w:pPr>
              <w:jc w:val="right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15,0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110D93" w:rsidRDefault="002E7E4F" w:rsidP="008B4CAD">
            <w:pPr>
              <w:jc w:val="right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3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110D93" w:rsidRDefault="002E7E4F" w:rsidP="008B4CAD">
            <w:pPr>
              <w:rPr>
                <w:sz w:val="13"/>
                <w:szCs w:val="13"/>
              </w:rPr>
            </w:pPr>
            <w:r w:rsidRPr="00110D93">
              <w:rPr>
                <w:sz w:val="13"/>
                <w:szCs w:val="13"/>
              </w:rPr>
              <w:t>1.1.1.1.1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110D93" w:rsidRDefault="002E7E4F" w:rsidP="008B4CAD">
            <w:pPr>
              <w:rPr>
                <w:sz w:val="13"/>
                <w:szCs w:val="13"/>
              </w:rPr>
            </w:pPr>
            <w:r w:rsidRPr="00110D93">
              <w:rPr>
                <w:sz w:val="13"/>
                <w:szCs w:val="13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110D93" w:rsidRDefault="002E7E4F" w:rsidP="008B4CAD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110D93" w:rsidRDefault="002E7E4F" w:rsidP="008B4CAD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0309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110D93" w:rsidRDefault="002E7E4F" w:rsidP="008B4CAD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7950000091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110D93" w:rsidRDefault="002E7E4F" w:rsidP="008B4CAD">
            <w:pPr>
              <w:jc w:val="center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110D93" w:rsidRDefault="002E7E4F" w:rsidP="008B4CAD">
            <w:pPr>
              <w:jc w:val="right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15,0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110D93" w:rsidRDefault="002E7E4F" w:rsidP="008B4CAD">
            <w:pPr>
              <w:jc w:val="right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15,0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110D93" w:rsidRDefault="002E7E4F" w:rsidP="008B4CAD">
            <w:pPr>
              <w:jc w:val="right"/>
              <w:rPr>
                <w:sz w:val="14"/>
                <w:szCs w:val="14"/>
              </w:rPr>
            </w:pPr>
            <w:r w:rsidRPr="00110D93">
              <w:rPr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6F6B73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6F6B73">
              <w:rPr>
                <w:b/>
                <w:bCs/>
                <w:sz w:val="14"/>
                <w:szCs w:val="14"/>
              </w:rPr>
              <w:t>IV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6F6B73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6F6B73">
              <w:rPr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6F6B73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6F6B73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6F6B73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6F6B73">
              <w:rPr>
                <w:b/>
                <w:bCs/>
                <w:sz w:val="14"/>
                <w:szCs w:val="14"/>
              </w:rPr>
              <w:t>0400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6F6B73" w:rsidRDefault="002E7E4F" w:rsidP="008B4CAD">
            <w:pPr>
              <w:jc w:val="center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6F6B73" w:rsidRDefault="002E7E4F" w:rsidP="008B4CAD">
            <w:pPr>
              <w:jc w:val="center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6F6B73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6F6B7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6F6B73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6F6B7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6F6B73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6F6B73">
              <w:rPr>
                <w:b/>
                <w:bCs/>
                <w:sz w:val="14"/>
                <w:szCs w:val="14"/>
              </w:rPr>
              <w:t>0,0%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6F6B73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6F6B73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6F6B73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6F6B73">
              <w:rPr>
                <w:b/>
                <w:bCs/>
                <w:sz w:val="14"/>
                <w:szCs w:val="14"/>
              </w:rPr>
              <w:t>Общеэкономические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6F6B73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6F6B73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6F6B73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6F6B73">
              <w:rPr>
                <w:b/>
                <w:bCs/>
                <w:sz w:val="14"/>
                <w:szCs w:val="14"/>
              </w:rPr>
              <w:t>0401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6F6B73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6F6B7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6F6B73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6F6B7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6F6B73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6F6B7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6F6B73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6F6B7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6F6B73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6F6B73">
              <w:rPr>
                <w:b/>
                <w:bCs/>
                <w:sz w:val="14"/>
                <w:szCs w:val="14"/>
              </w:rPr>
              <w:t>0,0%</w:t>
            </w:r>
          </w:p>
        </w:tc>
      </w:tr>
      <w:tr w:rsidR="002E7E4F" w:rsidTr="008B4CAD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6F6B73" w:rsidRDefault="002E7E4F" w:rsidP="008B4CAD">
            <w:pPr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6F6B73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6F6B73">
              <w:rPr>
                <w:b/>
                <w:bCs/>
                <w:sz w:val="14"/>
                <w:szCs w:val="14"/>
              </w:rPr>
              <w:t>Ведомственные целевые программы в области содействия занятости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6F6B73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6F6B73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6F6B73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6F6B73">
              <w:rPr>
                <w:b/>
                <w:bCs/>
                <w:sz w:val="14"/>
                <w:szCs w:val="14"/>
              </w:rPr>
              <w:t>0401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6F6B73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6F6B73">
              <w:rPr>
                <w:b/>
                <w:bCs/>
                <w:sz w:val="14"/>
                <w:szCs w:val="14"/>
              </w:rPr>
              <w:t>7950000101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6F6B73" w:rsidRDefault="002E7E4F" w:rsidP="008B4CAD">
            <w:pPr>
              <w:jc w:val="center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6F6B73" w:rsidRDefault="002E7E4F" w:rsidP="008B4CAD">
            <w:pPr>
              <w:jc w:val="right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6F6B73" w:rsidRDefault="002E7E4F" w:rsidP="008B4CAD">
            <w:pPr>
              <w:jc w:val="right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6F6B73" w:rsidRDefault="002E7E4F" w:rsidP="008B4CAD">
            <w:pPr>
              <w:jc w:val="right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0,0%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6F6B73" w:rsidRDefault="002E7E4F" w:rsidP="008B4CAD">
            <w:pPr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6F6B73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6F6B73">
              <w:rPr>
                <w:b/>
                <w:bCs/>
                <w:sz w:val="14"/>
                <w:szCs w:val="14"/>
              </w:rPr>
              <w:t>Ведомственная целевая программа «Участие в организации и финансировании временного трудоустройства несовершеннолетних в возрасте от 14 до 18 лет в свободное от учебы время на 2020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6F6B73" w:rsidRDefault="002E7E4F" w:rsidP="008B4CAD">
            <w:pPr>
              <w:jc w:val="center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6F6B73" w:rsidRDefault="002E7E4F" w:rsidP="008B4CAD">
            <w:pPr>
              <w:jc w:val="center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0401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6F6B73" w:rsidRDefault="002E7E4F" w:rsidP="008B4CAD">
            <w:pPr>
              <w:jc w:val="center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7950000101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6F6B73" w:rsidRDefault="002E7E4F" w:rsidP="008B4CAD">
            <w:pPr>
              <w:jc w:val="center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6F6B73" w:rsidRDefault="002E7E4F" w:rsidP="008B4CAD">
            <w:pPr>
              <w:jc w:val="right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6F6B73" w:rsidRDefault="002E7E4F" w:rsidP="008B4CAD">
            <w:pPr>
              <w:jc w:val="right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6F6B73" w:rsidRDefault="002E7E4F" w:rsidP="008B4CAD">
            <w:pPr>
              <w:jc w:val="right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0,0%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6F6B73" w:rsidRDefault="002E7E4F" w:rsidP="008B4CAD">
            <w:pPr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6F6B73" w:rsidRDefault="002E7E4F" w:rsidP="008B4CAD">
            <w:pPr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6F6B73" w:rsidRDefault="002E7E4F" w:rsidP="008B4CAD">
            <w:pPr>
              <w:jc w:val="center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6F6B73" w:rsidRDefault="002E7E4F" w:rsidP="008B4CAD">
            <w:pPr>
              <w:jc w:val="center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0401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6F6B73" w:rsidRDefault="002E7E4F" w:rsidP="008B4CAD">
            <w:pPr>
              <w:jc w:val="center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7950000101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6F6B73" w:rsidRDefault="002E7E4F" w:rsidP="008B4CAD">
            <w:pPr>
              <w:jc w:val="center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6F6B73" w:rsidRDefault="002E7E4F" w:rsidP="008B4CAD">
            <w:pPr>
              <w:jc w:val="right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6F6B73" w:rsidRDefault="002E7E4F" w:rsidP="008B4CAD">
            <w:pPr>
              <w:jc w:val="right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6F6B73" w:rsidRDefault="002E7E4F" w:rsidP="008B4CAD">
            <w:pPr>
              <w:jc w:val="right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0,0%</w:t>
            </w:r>
          </w:p>
        </w:tc>
      </w:tr>
      <w:tr w:rsidR="002E7E4F" w:rsidTr="008B4CAD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6F6B73" w:rsidRDefault="002E7E4F" w:rsidP="008B4CAD">
            <w:pPr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1.1.1.1.1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6F6B73" w:rsidRDefault="002E7E4F" w:rsidP="008B4CAD">
            <w:pPr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6F6B73" w:rsidRDefault="002E7E4F" w:rsidP="008B4CAD">
            <w:pPr>
              <w:jc w:val="center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6F6B73" w:rsidRDefault="002E7E4F" w:rsidP="008B4CAD">
            <w:pPr>
              <w:jc w:val="center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0401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6F6B73" w:rsidRDefault="002E7E4F" w:rsidP="008B4CAD">
            <w:pPr>
              <w:jc w:val="center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7950000101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6F6B73" w:rsidRDefault="002E7E4F" w:rsidP="008B4CAD">
            <w:pPr>
              <w:jc w:val="center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6F6B73" w:rsidRDefault="002E7E4F" w:rsidP="008B4CAD">
            <w:pPr>
              <w:jc w:val="right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6F6B73" w:rsidRDefault="002E7E4F" w:rsidP="008B4CAD">
            <w:pPr>
              <w:jc w:val="right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6F6B73" w:rsidRDefault="002E7E4F" w:rsidP="008B4CAD">
            <w:pPr>
              <w:jc w:val="right"/>
              <w:rPr>
                <w:sz w:val="14"/>
                <w:szCs w:val="14"/>
              </w:rPr>
            </w:pPr>
            <w:r w:rsidRPr="006F6B73">
              <w:rPr>
                <w:sz w:val="14"/>
                <w:szCs w:val="14"/>
              </w:rPr>
              <w:t>0,0%</w:t>
            </w:r>
          </w:p>
        </w:tc>
      </w:tr>
      <w:tr w:rsidR="002E7E4F" w:rsidTr="008B4CAD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CE04E2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CE04E2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CE04E2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CE04E2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>0500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CE04E2" w:rsidRDefault="002E7E4F" w:rsidP="008B4CAD">
            <w:pPr>
              <w:jc w:val="center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CE04E2" w:rsidRDefault="002E7E4F" w:rsidP="008B4CAD">
            <w:pPr>
              <w:jc w:val="center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CE04E2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>12 000,0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CE04E2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>11 730,3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CE04E2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>97,8%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CE04E2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CE04E2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CE04E2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CE04E2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>0503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CE04E2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CE04E2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CE04E2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>12 000,0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CE04E2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>11 730,3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CE04E2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>97,8%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CE04E2" w:rsidRDefault="002E7E4F" w:rsidP="008B4CAD">
            <w:pPr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CE04E2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 xml:space="preserve">Ведомственные целевые  программы по благоустройству придомовых и </w:t>
            </w:r>
            <w:proofErr w:type="spellStart"/>
            <w:r w:rsidRPr="00CE04E2">
              <w:rPr>
                <w:b/>
                <w:bCs/>
                <w:sz w:val="14"/>
                <w:szCs w:val="14"/>
              </w:rPr>
              <w:t>внутридворовых</w:t>
            </w:r>
            <w:proofErr w:type="spellEnd"/>
            <w:r w:rsidRPr="00CE04E2">
              <w:rPr>
                <w:b/>
                <w:bCs/>
                <w:sz w:val="14"/>
                <w:szCs w:val="14"/>
              </w:rPr>
              <w:t xml:space="preserve"> территорий 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CE04E2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CE04E2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>0503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CE04E2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>7950000131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CE04E2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CE04E2" w:rsidRDefault="002E7E4F" w:rsidP="008B4CAD">
            <w:pPr>
              <w:jc w:val="right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12 000,0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CE04E2" w:rsidRDefault="002E7E4F" w:rsidP="008B4CAD">
            <w:pPr>
              <w:jc w:val="right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11 730,3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CE04E2" w:rsidRDefault="002E7E4F" w:rsidP="008B4CAD">
            <w:pPr>
              <w:jc w:val="right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97,8%</w:t>
            </w:r>
          </w:p>
        </w:tc>
      </w:tr>
      <w:tr w:rsidR="002E7E4F" w:rsidTr="008B4CAD">
        <w:trPr>
          <w:trHeight w:val="3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CE04E2" w:rsidRDefault="002E7E4F" w:rsidP="008B4CAD">
            <w:pPr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CE04E2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CE04E2">
              <w:rPr>
                <w:b/>
                <w:bCs/>
                <w:sz w:val="14"/>
                <w:szCs w:val="14"/>
              </w:rPr>
              <w:t>Ведомственная целевая программа благоустройства территории муниципального образования муниципальный округ Морские ворота на 2020 год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CE04E2" w:rsidRDefault="002E7E4F" w:rsidP="008B4CAD">
            <w:pPr>
              <w:jc w:val="center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CE04E2" w:rsidRDefault="002E7E4F" w:rsidP="008B4CAD">
            <w:pPr>
              <w:jc w:val="center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0503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CE04E2" w:rsidRDefault="002E7E4F" w:rsidP="008B4CAD">
            <w:pPr>
              <w:jc w:val="center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7950000131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CE04E2" w:rsidRDefault="002E7E4F" w:rsidP="008B4CAD">
            <w:pPr>
              <w:jc w:val="center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CE04E2" w:rsidRDefault="002E7E4F" w:rsidP="008B4CAD">
            <w:pPr>
              <w:jc w:val="right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12 000,0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CE04E2" w:rsidRDefault="002E7E4F" w:rsidP="008B4CAD">
            <w:pPr>
              <w:jc w:val="right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11 730,3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CE04E2" w:rsidRDefault="002E7E4F" w:rsidP="008B4CAD">
            <w:pPr>
              <w:jc w:val="right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97,8%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CE04E2" w:rsidRDefault="002E7E4F" w:rsidP="008B4CAD">
            <w:pPr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CE04E2" w:rsidRDefault="002E7E4F" w:rsidP="008B4CAD">
            <w:pPr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CE04E2" w:rsidRDefault="002E7E4F" w:rsidP="008B4CAD">
            <w:pPr>
              <w:jc w:val="center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CE04E2" w:rsidRDefault="002E7E4F" w:rsidP="008B4CAD">
            <w:pPr>
              <w:jc w:val="center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0503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CE04E2" w:rsidRDefault="002E7E4F" w:rsidP="008B4CAD">
            <w:pPr>
              <w:jc w:val="center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7950000131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CE04E2" w:rsidRDefault="002E7E4F" w:rsidP="008B4CAD">
            <w:pPr>
              <w:jc w:val="center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CE04E2" w:rsidRDefault="002E7E4F" w:rsidP="008B4CAD">
            <w:pPr>
              <w:jc w:val="right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12 000,0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CE04E2" w:rsidRDefault="002E7E4F" w:rsidP="008B4CAD">
            <w:pPr>
              <w:jc w:val="right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11 730,3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CE04E2" w:rsidRDefault="002E7E4F" w:rsidP="008B4CAD">
            <w:pPr>
              <w:jc w:val="right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97,8%</w:t>
            </w:r>
          </w:p>
        </w:tc>
      </w:tr>
      <w:tr w:rsidR="002E7E4F" w:rsidTr="008B4CAD">
        <w:trPr>
          <w:trHeight w:val="8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CE04E2" w:rsidRDefault="002E7E4F" w:rsidP="008B4CAD">
            <w:pPr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1.1.1.1.1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CE04E2" w:rsidRDefault="002E7E4F" w:rsidP="008B4CAD">
            <w:pPr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CE04E2" w:rsidRDefault="002E7E4F" w:rsidP="008B4CAD">
            <w:pPr>
              <w:jc w:val="center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CE04E2" w:rsidRDefault="002E7E4F" w:rsidP="008B4CAD">
            <w:pPr>
              <w:jc w:val="center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0503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CE04E2" w:rsidRDefault="002E7E4F" w:rsidP="008B4CAD">
            <w:pPr>
              <w:jc w:val="center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7950000131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CE04E2" w:rsidRDefault="002E7E4F" w:rsidP="008B4CAD">
            <w:pPr>
              <w:jc w:val="center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CE04E2" w:rsidRDefault="002E7E4F" w:rsidP="008B4CAD">
            <w:pPr>
              <w:jc w:val="right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12 000,0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CE04E2" w:rsidRDefault="002E7E4F" w:rsidP="008B4CAD">
            <w:pPr>
              <w:jc w:val="right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11 730,3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CE04E2" w:rsidRDefault="002E7E4F" w:rsidP="008B4CAD">
            <w:pPr>
              <w:jc w:val="right"/>
              <w:rPr>
                <w:sz w:val="14"/>
                <w:szCs w:val="14"/>
              </w:rPr>
            </w:pPr>
            <w:r w:rsidRPr="00CE04E2">
              <w:rPr>
                <w:sz w:val="14"/>
                <w:szCs w:val="14"/>
              </w:rPr>
              <w:t>97,8%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VI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FE22B3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FE22B3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0700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center"/>
              <w:rPr>
                <w:i/>
                <w:iCs/>
                <w:sz w:val="14"/>
                <w:szCs w:val="14"/>
              </w:rPr>
            </w:pPr>
            <w:r w:rsidRPr="00FE22B3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center"/>
              <w:rPr>
                <w:i/>
                <w:iCs/>
                <w:sz w:val="14"/>
                <w:szCs w:val="14"/>
              </w:rPr>
            </w:pPr>
            <w:r w:rsidRPr="00FE22B3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682,5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680,9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99,8%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FE22B3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FE22B3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0705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center"/>
              <w:rPr>
                <w:i/>
                <w:iCs/>
                <w:sz w:val="14"/>
                <w:szCs w:val="14"/>
              </w:rPr>
            </w:pPr>
            <w:r w:rsidRPr="00FE22B3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center"/>
              <w:rPr>
                <w:i/>
                <w:iCs/>
                <w:sz w:val="14"/>
                <w:szCs w:val="14"/>
              </w:rPr>
            </w:pPr>
            <w:r w:rsidRPr="00FE22B3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6,5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6,0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92,3%</w:t>
            </w:r>
          </w:p>
        </w:tc>
      </w:tr>
      <w:tr w:rsidR="002E7E4F" w:rsidTr="008B4CAD">
        <w:trPr>
          <w:trHeight w:val="9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FE22B3" w:rsidRDefault="002E7E4F" w:rsidP="008B4CAD">
            <w:pPr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FE22B3" w:rsidRDefault="002E7E4F" w:rsidP="008B4CAD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0705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4280000181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FE22B3" w:rsidRDefault="002E7E4F" w:rsidP="008B4CAD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6,5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6,0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92,3%</w:t>
            </w:r>
          </w:p>
        </w:tc>
      </w:tr>
      <w:tr w:rsidR="002E7E4F" w:rsidTr="008B4CAD">
        <w:trPr>
          <w:trHeight w:val="98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FE22B3" w:rsidRDefault="002E7E4F" w:rsidP="008B4CAD">
            <w:pPr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Организация подготовки, переподготовки и повышения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FE22B3" w:rsidRDefault="002E7E4F" w:rsidP="008B4CAD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0705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4280000181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FE22B3" w:rsidRDefault="002E7E4F" w:rsidP="008B4CAD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6,5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6,0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92,3%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FE22B3" w:rsidRDefault="002E7E4F" w:rsidP="008B4CAD">
            <w:pPr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FE22B3" w:rsidRDefault="002E7E4F" w:rsidP="008B4CAD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0705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4280000181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FE22B3" w:rsidRDefault="002E7E4F" w:rsidP="008B4CAD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6,5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6,0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92,3%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E4F" w:rsidRPr="00FE22B3" w:rsidRDefault="002E7E4F" w:rsidP="008B4CAD">
            <w:pPr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1.1.1.1.1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FE22B3" w:rsidRDefault="002E7E4F" w:rsidP="008B4CAD">
            <w:pPr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FE22B3" w:rsidRDefault="002E7E4F" w:rsidP="008B4CAD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0705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4280000181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FE22B3" w:rsidRDefault="002E7E4F" w:rsidP="008B4CAD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6,5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6,0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92,3%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FE22B3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FE22B3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0707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FE22B3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2.1.1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FE22B3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 xml:space="preserve">Муниципальная программа «Проведение работ по военно-патриотическому воспитанию граждан, участие в работе призывной комиссии на территории муниципального образования и комиссии по постановке граждан на воинский учет на территории МО </w:t>
            </w:r>
            <w:proofErr w:type="spellStart"/>
            <w:proofErr w:type="gramStart"/>
            <w:r w:rsidRPr="00FE22B3">
              <w:rPr>
                <w:b/>
                <w:bCs/>
                <w:sz w:val="14"/>
                <w:szCs w:val="14"/>
              </w:rPr>
              <w:t>МО</w:t>
            </w:r>
            <w:proofErr w:type="spellEnd"/>
            <w:proofErr w:type="gramEnd"/>
            <w:r w:rsidRPr="00FE22B3">
              <w:rPr>
                <w:b/>
                <w:bCs/>
                <w:sz w:val="14"/>
                <w:szCs w:val="14"/>
              </w:rPr>
              <w:t xml:space="preserve"> Морские ворота на 202</w:t>
            </w:r>
            <w:r>
              <w:rPr>
                <w:b/>
                <w:bCs/>
                <w:sz w:val="14"/>
                <w:szCs w:val="14"/>
              </w:rPr>
              <w:t>0</w:t>
            </w:r>
            <w:r w:rsidRPr="00FE22B3">
              <w:rPr>
                <w:b/>
                <w:bCs/>
                <w:sz w:val="14"/>
                <w:szCs w:val="14"/>
              </w:rPr>
              <w:t xml:space="preserve">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FE22B3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0707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5160000191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100,0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100,0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2.1.1.1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FE22B3" w:rsidRDefault="002E7E4F" w:rsidP="008B4CAD">
            <w:pPr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FE22B3" w:rsidRDefault="002E7E4F" w:rsidP="008B4CAD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0707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5160000191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FE22B3" w:rsidRDefault="002E7E4F" w:rsidP="008B4CAD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100,0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100,0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3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2.1.1.1.1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FE22B3" w:rsidRDefault="002E7E4F" w:rsidP="008B4CAD">
            <w:pPr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FE22B3" w:rsidRDefault="002E7E4F" w:rsidP="008B4CAD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0707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5160000191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FE22B3" w:rsidRDefault="002E7E4F" w:rsidP="008B4CAD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100,0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100,0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3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FE22B3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FE22B3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FE22B3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FE22B3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FE22B3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FE22B3" w:rsidRDefault="002E7E4F" w:rsidP="008B4CAD">
            <w:pPr>
              <w:jc w:val="center"/>
              <w:rPr>
                <w:i/>
                <w:iCs/>
                <w:sz w:val="14"/>
                <w:szCs w:val="14"/>
              </w:rPr>
            </w:pPr>
            <w:r w:rsidRPr="00FE22B3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576,0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574,9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99,8%</w:t>
            </w:r>
          </w:p>
        </w:tc>
      </w:tr>
      <w:tr w:rsidR="002E7E4F" w:rsidTr="008B4CAD">
        <w:trPr>
          <w:trHeight w:val="3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FE22B3" w:rsidRDefault="002E7E4F" w:rsidP="008B4CAD">
            <w:pPr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3.1.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FE22B3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 xml:space="preserve">Ведомственная целевая программа «Организация и проведение </w:t>
            </w:r>
            <w:proofErr w:type="spellStart"/>
            <w:r w:rsidRPr="00FE22B3">
              <w:rPr>
                <w:b/>
                <w:bCs/>
                <w:sz w:val="14"/>
                <w:szCs w:val="14"/>
              </w:rPr>
              <w:t>досуговых</w:t>
            </w:r>
            <w:proofErr w:type="spellEnd"/>
            <w:r w:rsidRPr="00FE22B3">
              <w:rPr>
                <w:b/>
                <w:bCs/>
                <w:sz w:val="14"/>
                <w:szCs w:val="14"/>
              </w:rPr>
              <w:t xml:space="preserve"> мероприятий для жителей муниципального образования МО Морские ворота на 2020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FE22B3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FE22B3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FE22B3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7950000561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FE22B3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408,0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407,9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3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FE22B3" w:rsidRDefault="002E7E4F" w:rsidP="008B4CAD">
            <w:pPr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3.1.1.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FE22B3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FE22B3" w:rsidRDefault="002E7E4F" w:rsidP="008B4CAD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FE22B3" w:rsidRDefault="002E7E4F" w:rsidP="008B4CAD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FE22B3" w:rsidRDefault="002E7E4F" w:rsidP="008B4CAD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7950000561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FE22B3" w:rsidRDefault="002E7E4F" w:rsidP="008B4CAD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408,0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407,9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3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FE22B3" w:rsidRDefault="002E7E4F" w:rsidP="008B4CAD">
            <w:pPr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3.1.1.1.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FE22B3" w:rsidRDefault="002E7E4F" w:rsidP="008B4CAD">
            <w:pPr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FE22B3" w:rsidRDefault="002E7E4F" w:rsidP="008B4CAD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FE22B3" w:rsidRDefault="002E7E4F" w:rsidP="008B4CAD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FE22B3" w:rsidRDefault="002E7E4F" w:rsidP="008B4CAD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7950000561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FE22B3" w:rsidRDefault="002E7E4F" w:rsidP="008B4CAD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408,0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407,9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3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FE22B3" w:rsidRDefault="002E7E4F" w:rsidP="008B4CAD">
            <w:pPr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3.2.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FE22B3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 xml:space="preserve">Ведомственная целевая программа «Участие в реализации мер по профилактике дорожно-транспортного травматизма на территории МО </w:t>
            </w:r>
            <w:proofErr w:type="spellStart"/>
            <w:proofErr w:type="gramStart"/>
            <w:r w:rsidRPr="00FE22B3">
              <w:rPr>
                <w:b/>
                <w:bCs/>
                <w:sz w:val="14"/>
                <w:szCs w:val="14"/>
              </w:rPr>
              <w:t>МО</w:t>
            </w:r>
            <w:proofErr w:type="spellEnd"/>
            <w:proofErr w:type="gramEnd"/>
            <w:r w:rsidRPr="00FE22B3">
              <w:rPr>
                <w:b/>
                <w:bCs/>
                <w:sz w:val="14"/>
                <w:szCs w:val="14"/>
              </w:rPr>
              <w:t xml:space="preserve"> Морские ворота на 2020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FE22B3" w:rsidRDefault="002E7E4F" w:rsidP="008B4CAD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FE22B3" w:rsidRDefault="002E7E4F" w:rsidP="008B4CAD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FE22B3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7950000491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FE22B3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FE22B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60,0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59,8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99,7%</w:t>
            </w:r>
          </w:p>
        </w:tc>
      </w:tr>
      <w:tr w:rsidR="002E7E4F" w:rsidTr="008B4CAD">
        <w:trPr>
          <w:trHeight w:val="3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FE22B3" w:rsidRDefault="002E7E4F" w:rsidP="008B4CAD">
            <w:pPr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3.2.1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FE22B3" w:rsidRDefault="002E7E4F" w:rsidP="008B4CAD">
            <w:pPr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FE22B3" w:rsidRDefault="002E7E4F" w:rsidP="008B4CAD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FE22B3" w:rsidRDefault="002E7E4F" w:rsidP="008B4CAD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FE22B3" w:rsidRDefault="002E7E4F" w:rsidP="008B4CAD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7950000491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FE22B3" w:rsidRDefault="002E7E4F" w:rsidP="008B4CAD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60,0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59,8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99,7%</w:t>
            </w:r>
          </w:p>
        </w:tc>
      </w:tr>
      <w:tr w:rsidR="002E7E4F" w:rsidTr="008B4CAD">
        <w:trPr>
          <w:trHeight w:val="3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FE22B3" w:rsidRDefault="002E7E4F" w:rsidP="008B4CAD">
            <w:pPr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3.2.1.1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FE22B3" w:rsidRDefault="002E7E4F" w:rsidP="008B4CAD">
            <w:pPr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FE22B3" w:rsidRDefault="002E7E4F" w:rsidP="008B4CAD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FE22B3" w:rsidRDefault="002E7E4F" w:rsidP="008B4CAD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E4F" w:rsidRPr="00FE22B3" w:rsidRDefault="002E7E4F" w:rsidP="008B4CAD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7950000491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FE22B3" w:rsidRDefault="002E7E4F" w:rsidP="008B4CAD">
            <w:pPr>
              <w:jc w:val="center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60,0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59,8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FE22B3" w:rsidRDefault="002E7E4F" w:rsidP="008B4CAD">
            <w:pPr>
              <w:jc w:val="right"/>
              <w:rPr>
                <w:sz w:val="14"/>
                <w:szCs w:val="14"/>
              </w:rPr>
            </w:pPr>
            <w:r w:rsidRPr="00FE22B3">
              <w:rPr>
                <w:sz w:val="14"/>
                <w:szCs w:val="14"/>
              </w:rPr>
              <w:t>99,7%</w:t>
            </w:r>
          </w:p>
        </w:tc>
      </w:tr>
      <w:tr w:rsidR="002E7E4F" w:rsidTr="008B4CAD">
        <w:trPr>
          <w:trHeight w:val="27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6F18" w:rsidRDefault="002E7E4F" w:rsidP="008B4CAD">
            <w:pPr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lastRenderedPageBreak/>
              <w:t>3.3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56F18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756F18">
              <w:rPr>
                <w:b/>
                <w:bCs/>
                <w:sz w:val="14"/>
                <w:szCs w:val="14"/>
              </w:rPr>
              <w:t>Муниципальная программа «Участие в деятельности по профилактике правонарушений в Санкт-Петербурге в формах и порядке, установленных законодательством Санкт-Петербурга на 2020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56F18" w:rsidRDefault="002E7E4F" w:rsidP="008B4CAD">
            <w:pPr>
              <w:jc w:val="center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6F18" w:rsidRDefault="002E7E4F" w:rsidP="008B4CAD">
            <w:pPr>
              <w:jc w:val="center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756F18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756F18">
              <w:rPr>
                <w:b/>
                <w:bCs/>
                <w:sz w:val="14"/>
                <w:szCs w:val="14"/>
              </w:rPr>
              <w:t>5140000511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56F18" w:rsidRDefault="002E7E4F" w:rsidP="008B4CAD">
            <w:pPr>
              <w:jc w:val="center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6F18" w:rsidRDefault="002E7E4F" w:rsidP="008B4CAD">
            <w:pPr>
              <w:jc w:val="right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7,0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6F18" w:rsidRDefault="002E7E4F" w:rsidP="008B4CAD">
            <w:pPr>
              <w:jc w:val="right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6,9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6F18" w:rsidRDefault="002E7E4F" w:rsidP="008B4CAD">
            <w:pPr>
              <w:jc w:val="right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98,6%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6F18" w:rsidRDefault="002E7E4F" w:rsidP="008B4CAD">
            <w:pPr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3.3.1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56F18" w:rsidRDefault="002E7E4F" w:rsidP="008B4CAD">
            <w:pPr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56F18" w:rsidRDefault="002E7E4F" w:rsidP="008B4CAD">
            <w:pPr>
              <w:jc w:val="center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6F18" w:rsidRDefault="002E7E4F" w:rsidP="008B4CAD">
            <w:pPr>
              <w:jc w:val="center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756F18" w:rsidRDefault="002E7E4F" w:rsidP="008B4CAD">
            <w:pPr>
              <w:jc w:val="center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5140000511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56F18" w:rsidRDefault="002E7E4F" w:rsidP="008B4CAD">
            <w:pPr>
              <w:jc w:val="center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6F18" w:rsidRDefault="002E7E4F" w:rsidP="008B4CAD">
            <w:pPr>
              <w:jc w:val="right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7,0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6F18" w:rsidRDefault="002E7E4F" w:rsidP="008B4CAD">
            <w:pPr>
              <w:jc w:val="right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6,9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6F18" w:rsidRDefault="002E7E4F" w:rsidP="008B4CAD">
            <w:pPr>
              <w:jc w:val="right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98,6%</w:t>
            </w:r>
          </w:p>
        </w:tc>
      </w:tr>
      <w:tr w:rsidR="002E7E4F" w:rsidTr="008B4CAD">
        <w:trPr>
          <w:trHeight w:val="27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6F18" w:rsidRDefault="002E7E4F" w:rsidP="008B4CAD">
            <w:pPr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3.3.1.1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56F18" w:rsidRDefault="002E7E4F" w:rsidP="008B4CAD">
            <w:pPr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56F18" w:rsidRDefault="002E7E4F" w:rsidP="008B4CAD">
            <w:pPr>
              <w:jc w:val="center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6F18" w:rsidRDefault="002E7E4F" w:rsidP="008B4CAD">
            <w:pPr>
              <w:jc w:val="center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756F18" w:rsidRDefault="002E7E4F" w:rsidP="008B4CAD">
            <w:pPr>
              <w:jc w:val="center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5140000511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56F18" w:rsidRDefault="002E7E4F" w:rsidP="008B4CAD">
            <w:pPr>
              <w:jc w:val="center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6F18" w:rsidRDefault="002E7E4F" w:rsidP="008B4CAD">
            <w:pPr>
              <w:jc w:val="right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7,0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6F18" w:rsidRDefault="002E7E4F" w:rsidP="008B4CAD">
            <w:pPr>
              <w:jc w:val="right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6,9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6F18" w:rsidRDefault="002E7E4F" w:rsidP="008B4CAD">
            <w:pPr>
              <w:jc w:val="right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98,6%</w:t>
            </w:r>
          </w:p>
        </w:tc>
      </w:tr>
      <w:tr w:rsidR="002E7E4F" w:rsidTr="008B4CAD">
        <w:trPr>
          <w:trHeight w:val="3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6F18" w:rsidRDefault="002E7E4F" w:rsidP="008B4CAD">
            <w:pPr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3.4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56F18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756F18">
              <w:rPr>
                <w:b/>
                <w:bCs/>
                <w:sz w:val="14"/>
                <w:szCs w:val="14"/>
              </w:rPr>
              <w:t xml:space="preserve">Муниципальная программа «Проведение работ по профилактике терроризма и экстремизма, а также минимизация и (или) ликвидация последствий проявления терроризма и экстремизма на территории МО </w:t>
            </w:r>
            <w:proofErr w:type="spellStart"/>
            <w:proofErr w:type="gramStart"/>
            <w:r w:rsidRPr="00756F18">
              <w:rPr>
                <w:b/>
                <w:bCs/>
                <w:sz w:val="14"/>
                <w:szCs w:val="14"/>
              </w:rPr>
              <w:t>МО</w:t>
            </w:r>
            <w:proofErr w:type="spellEnd"/>
            <w:proofErr w:type="gramEnd"/>
            <w:r w:rsidRPr="00756F18">
              <w:rPr>
                <w:b/>
                <w:bCs/>
                <w:sz w:val="14"/>
                <w:szCs w:val="14"/>
              </w:rPr>
              <w:t xml:space="preserve"> Морские ворота на 2020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56F18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756F18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6F18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756F18">
              <w:rPr>
                <w:b/>
                <w:bCs/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756F18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756F18">
              <w:rPr>
                <w:b/>
                <w:bCs/>
                <w:sz w:val="14"/>
                <w:szCs w:val="14"/>
              </w:rPr>
              <w:t>5150000521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56F18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756F1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6F18" w:rsidRDefault="002E7E4F" w:rsidP="008B4CAD">
            <w:pPr>
              <w:jc w:val="right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10,0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6F18" w:rsidRDefault="002E7E4F" w:rsidP="008B4CAD">
            <w:pPr>
              <w:jc w:val="right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10,0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6F18" w:rsidRDefault="002E7E4F" w:rsidP="008B4CAD">
            <w:pPr>
              <w:jc w:val="right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6F18" w:rsidRDefault="002E7E4F" w:rsidP="008B4CAD">
            <w:pPr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3.4.1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56F18" w:rsidRDefault="002E7E4F" w:rsidP="008B4CAD">
            <w:pPr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56F18" w:rsidRDefault="002E7E4F" w:rsidP="008B4CAD">
            <w:pPr>
              <w:jc w:val="center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6F18" w:rsidRDefault="002E7E4F" w:rsidP="008B4CAD">
            <w:pPr>
              <w:jc w:val="center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756F18" w:rsidRDefault="002E7E4F" w:rsidP="008B4CAD">
            <w:pPr>
              <w:jc w:val="center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5150000521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56F18" w:rsidRDefault="002E7E4F" w:rsidP="008B4CAD">
            <w:pPr>
              <w:jc w:val="center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6F18" w:rsidRDefault="002E7E4F" w:rsidP="008B4CAD">
            <w:pPr>
              <w:jc w:val="right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10,0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6F18" w:rsidRDefault="002E7E4F" w:rsidP="008B4CAD">
            <w:pPr>
              <w:jc w:val="right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10,0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6F18" w:rsidRDefault="002E7E4F" w:rsidP="008B4CAD">
            <w:pPr>
              <w:jc w:val="right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6F18" w:rsidRDefault="002E7E4F" w:rsidP="008B4CAD">
            <w:pPr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3.4.1.1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56F18" w:rsidRDefault="002E7E4F" w:rsidP="008B4CAD">
            <w:pPr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56F18" w:rsidRDefault="002E7E4F" w:rsidP="008B4CAD">
            <w:pPr>
              <w:jc w:val="center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6F18" w:rsidRDefault="002E7E4F" w:rsidP="008B4CAD">
            <w:pPr>
              <w:jc w:val="center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756F18" w:rsidRDefault="002E7E4F" w:rsidP="008B4CAD">
            <w:pPr>
              <w:jc w:val="center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5150000521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56F18" w:rsidRDefault="002E7E4F" w:rsidP="008B4CAD">
            <w:pPr>
              <w:jc w:val="center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6F18" w:rsidRDefault="002E7E4F" w:rsidP="008B4CAD">
            <w:pPr>
              <w:jc w:val="right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10,0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6F18" w:rsidRDefault="002E7E4F" w:rsidP="008B4CAD">
            <w:pPr>
              <w:jc w:val="right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10,0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6F18" w:rsidRDefault="002E7E4F" w:rsidP="008B4CAD">
            <w:pPr>
              <w:jc w:val="right"/>
              <w:rPr>
                <w:sz w:val="14"/>
                <w:szCs w:val="14"/>
              </w:rPr>
            </w:pPr>
            <w:r w:rsidRPr="00756F18">
              <w:rPr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50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B00FB" w:rsidRDefault="002E7E4F" w:rsidP="008B4CAD">
            <w:pPr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3.5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8B00FB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8B00FB">
              <w:rPr>
                <w:b/>
                <w:bCs/>
                <w:sz w:val="14"/>
                <w:szCs w:val="14"/>
              </w:rPr>
              <w:t xml:space="preserve">Ведомственная целевая программа «Участие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 </w:t>
            </w:r>
            <w:proofErr w:type="spellStart"/>
            <w:r w:rsidRPr="008B00FB">
              <w:rPr>
                <w:b/>
                <w:bCs/>
                <w:sz w:val="14"/>
                <w:szCs w:val="14"/>
              </w:rPr>
              <w:t>психоактивных</w:t>
            </w:r>
            <w:proofErr w:type="spellEnd"/>
            <w:r w:rsidRPr="008B00FB">
              <w:rPr>
                <w:b/>
                <w:bCs/>
                <w:sz w:val="14"/>
                <w:szCs w:val="14"/>
              </w:rPr>
              <w:t xml:space="preserve"> веществ, наркомании в Санкт-Петербурге на 2020 год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8B00FB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8B00FB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B00FB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8B00FB">
              <w:rPr>
                <w:b/>
                <w:bCs/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8B00FB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8B00FB">
              <w:rPr>
                <w:b/>
                <w:bCs/>
                <w:sz w:val="14"/>
                <w:szCs w:val="14"/>
              </w:rPr>
              <w:t>7950000531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8B00FB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8B00F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B00FB" w:rsidRDefault="002E7E4F" w:rsidP="008B4CAD">
            <w:pPr>
              <w:jc w:val="right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86,0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B00FB" w:rsidRDefault="002E7E4F" w:rsidP="008B4CAD">
            <w:pPr>
              <w:jc w:val="right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85,3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B00FB" w:rsidRDefault="002E7E4F" w:rsidP="008B4CAD">
            <w:pPr>
              <w:jc w:val="right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99,2%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B00FB" w:rsidRDefault="002E7E4F" w:rsidP="008B4CAD">
            <w:pPr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3.5.1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8B00FB" w:rsidRDefault="002E7E4F" w:rsidP="008B4CAD">
            <w:pPr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8B00FB" w:rsidRDefault="002E7E4F" w:rsidP="008B4CAD">
            <w:pPr>
              <w:jc w:val="center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B00FB" w:rsidRDefault="002E7E4F" w:rsidP="008B4CAD">
            <w:pPr>
              <w:jc w:val="center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8B00FB" w:rsidRDefault="002E7E4F" w:rsidP="008B4CAD">
            <w:pPr>
              <w:jc w:val="center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7950000531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8B00FB" w:rsidRDefault="002E7E4F" w:rsidP="008B4CAD">
            <w:pPr>
              <w:jc w:val="center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B00FB" w:rsidRDefault="002E7E4F" w:rsidP="008B4CAD">
            <w:pPr>
              <w:jc w:val="right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86,0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B00FB" w:rsidRDefault="002E7E4F" w:rsidP="008B4CAD">
            <w:pPr>
              <w:jc w:val="right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85,3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B00FB" w:rsidRDefault="002E7E4F" w:rsidP="008B4CAD">
            <w:pPr>
              <w:jc w:val="right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99,2%</w:t>
            </w:r>
          </w:p>
        </w:tc>
      </w:tr>
      <w:tr w:rsidR="002E7E4F" w:rsidTr="008B4CAD">
        <w:trPr>
          <w:trHeight w:val="5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B00FB" w:rsidRDefault="002E7E4F" w:rsidP="008B4CAD">
            <w:pPr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3.5.1.1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8B00FB" w:rsidRDefault="002E7E4F" w:rsidP="008B4CAD">
            <w:pPr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8B00FB" w:rsidRDefault="002E7E4F" w:rsidP="008B4CAD">
            <w:pPr>
              <w:jc w:val="center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B00FB" w:rsidRDefault="002E7E4F" w:rsidP="008B4CAD">
            <w:pPr>
              <w:jc w:val="center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8B00FB" w:rsidRDefault="002E7E4F" w:rsidP="008B4CAD">
            <w:pPr>
              <w:jc w:val="center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7950000531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8B00FB" w:rsidRDefault="002E7E4F" w:rsidP="008B4CAD">
            <w:pPr>
              <w:jc w:val="center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B00FB" w:rsidRDefault="002E7E4F" w:rsidP="008B4CAD">
            <w:pPr>
              <w:jc w:val="right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86,0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B00FB" w:rsidRDefault="002E7E4F" w:rsidP="008B4CAD">
            <w:pPr>
              <w:jc w:val="right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85,3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B00FB" w:rsidRDefault="002E7E4F" w:rsidP="008B4CAD">
            <w:pPr>
              <w:jc w:val="right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99,2%</w:t>
            </w:r>
          </w:p>
        </w:tc>
      </w:tr>
      <w:tr w:rsidR="002E7E4F" w:rsidTr="008B4CAD">
        <w:trPr>
          <w:trHeight w:val="5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8B00FB" w:rsidRDefault="002E7E4F" w:rsidP="008B4CAD">
            <w:pPr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3.6.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8B00FB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8B00FB">
              <w:rPr>
                <w:b/>
                <w:bCs/>
                <w:sz w:val="14"/>
                <w:szCs w:val="14"/>
              </w:rPr>
              <w:t>Ведомственная целевая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 на 2020 год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8B00FB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8B00FB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8B00FB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8B00FB">
              <w:rPr>
                <w:b/>
                <w:bCs/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8B00FB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8B00FB">
              <w:rPr>
                <w:b/>
                <w:bCs/>
                <w:sz w:val="14"/>
                <w:szCs w:val="14"/>
              </w:rPr>
              <w:t>7950000471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8B00FB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8B00F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8B00FB" w:rsidRDefault="002E7E4F" w:rsidP="008B4CAD">
            <w:pPr>
              <w:jc w:val="right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8B00FB" w:rsidRDefault="002E7E4F" w:rsidP="008B4CAD">
            <w:pPr>
              <w:jc w:val="right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8B00FB" w:rsidRDefault="002E7E4F" w:rsidP="008B4CAD">
            <w:pPr>
              <w:jc w:val="right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5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8B00FB" w:rsidRDefault="002E7E4F" w:rsidP="008B4CAD">
            <w:pPr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3.6.1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8B00FB" w:rsidRDefault="002E7E4F" w:rsidP="008B4CAD">
            <w:pPr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8B00FB" w:rsidRDefault="002E7E4F" w:rsidP="008B4CAD">
            <w:pPr>
              <w:jc w:val="center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8B00FB" w:rsidRDefault="002E7E4F" w:rsidP="008B4CAD">
            <w:pPr>
              <w:jc w:val="center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8B00FB" w:rsidRDefault="002E7E4F" w:rsidP="008B4CAD">
            <w:pPr>
              <w:jc w:val="center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7950000471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8B00FB" w:rsidRDefault="002E7E4F" w:rsidP="008B4CAD">
            <w:pPr>
              <w:jc w:val="center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8B00FB" w:rsidRDefault="002E7E4F" w:rsidP="008B4CAD">
            <w:pPr>
              <w:jc w:val="right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8B00FB" w:rsidRDefault="002E7E4F" w:rsidP="008B4CAD">
            <w:pPr>
              <w:jc w:val="right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8B00FB" w:rsidRDefault="002E7E4F" w:rsidP="008B4CAD">
            <w:pPr>
              <w:jc w:val="right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5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8B00FB" w:rsidRDefault="002E7E4F" w:rsidP="008B4CAD">
            <w:pPr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3.6.1.1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8B00FB" w:rsidRDefault="002E7E4F" w:rsidP="008B4CAD">
            <w:pPr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8B00FB" w:rsidRDefault="002E7E4F" w:rsidP="008B4CAD">
            <w:pPr>
              <w:jc w:val="center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8B00FB" w:rsidRDefault="002E7E4F" w:rsidP="008B4CAD">
            <w:pPr>
              <w:jc w:val="center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8B00FB" w:rsidRDefault="002E7E4F" w:rsidP="008B4CAD">
            <w:pPr>
              <w:jc w:val="center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7950000471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8B00FB" w:rsidRDefault="002E7E4F" w:rsidP="008B4CAD">
            <w:pPr>
              <w:jc w:val="center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8B00FB" w:rsidRDefault="002E7E4F" w:rsidP="008B4CAD">
            <w:pPr>
              <w:jc w:val="right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8B00FB" w:rsidRDefault="002E7E4F" w:rsidP="008B4CAD">
            <w:pPr>
              <w:jc w:val="right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8B00FB" w:rsidRDefault="002E7E4F" w:rsidP="008B4CAD">
            <w:pPr>
              <w:jc w:val="right"/>
              <w:rPr>
                <w:sz w:val="14"/>
                <w:szCs w:val="14"/>
              </w:rPr>
            </w:pPr>
            <w:r w:rsidRPr="008B00FB">
              <w:rPr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0005FD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VII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0005FD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0005FD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0005FD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0800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0005FD" w:rsidRDefault="002E7E4F" w:rsidP="008B4CAD">
            <w:pPr>
              <w:jc w:val="center"/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0005FD" w:rsidRDefault="002E7E4F" w:rsidP="008B4CAD">
            <w:pPr>
              <w:jc w:val="center"/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1 125,2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1 109,4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98,6%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0005FD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0005FD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 xml:space="preserve">Культура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0005FD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0005FD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0801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0005FD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0005FD" w:rsidRDefault="002E7E4F" w:rsidP="008B4CAD">
            <w:pPr>
              <w:jc w:val="center"/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1 125,2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1 109,4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DE594C">
              <w:rPr>
                <w:b/>
                <w:bCs/>
                <w:sz w:val="14"/>
                <w:szCs w:val="14"/>
              </w:rPr>
              <w:t>98,6%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0005FD" w:rsidRDefault="002E7E4F" w:rsidP="008B4CAD">
            <w:pPr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0005FD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Ведомственные целевые программы по организации местных и участию в организации и проведении городских праздничных и иных зрелищных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0005FD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0005FD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0801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0005FD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7950000201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0005FD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1 045,2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1 033,8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98,9%</w:t>
            </w:r>
          </w:p>
        </w:tc>
      </w:tr>
      <w:tr w:rsidR="002E7E4F" w:rsidTr="008B4CAD">
        <w:trPr>
          <w:trHeight w:val="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0005FD" w:rsidRDefault="002E7E4F" w:rsidP="008B4CAD">
            <w:pPr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0005FD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 xml:space="preserve">Ведомственная целевая программа "Организация и проведение местных и участие в организации и проведении городских праздничных и иных зрелищных мероприятий для населения МО  </w:t>
            </w:r>
            <w:proofErr w:type="spellStart"/>
            <w:proofErr w:type="gramStart"/>
            <w:r w:rsidRPr="000005FD">
              <w:rPr>
                <w:b/>
                <w:bCs/>
                <w:sz w:val="14"/>
                <w:szCs w:val="14"/>
              </w:rPr>
              <w:t>МО</w:t>
            </w:r>
            <w:proofErr w:type="spellEnd"/>
            <w:proofErr w:type="gramEnd"/>
            <w:r w:rsidRPr="000005FD">
              <w:rPr>
                <w:b/>
                <w:bCs/>
                <w:sz w:val="14"/>
                <w:szCs w:val="14"/>
              </w:rPr>
              <w:t xml:space="preserve"> Морские ворота на 2020 год"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0005FD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0005FD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0801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0005FD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7950000201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0005FD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1 045,2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1 033,8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98,9%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0005FD" w:rsidRDefault="002E7E4F" w:rsidP="008B4CAD">
            <w:pPr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0005FD" w:rsidRDefault="002E7E4F" w:rsidP="008B4CAD">
            <w:pPr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0005FD" w:rsidRDefault="002E7E4F" w:rsidP="008B4CAD">
            <w:pPr>
              <w:jc w:val="center"/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0005FD" w:rsidRDefault="002E7E4F" w:rsidP="008B4CAD">
            <w:pPr>
              <w:jc w:val="center"/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0801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0005FD" w:rsidRDefault="002E7E4F" w:rsidP="008B4CAD">
            <w:pPr>
              <w:jc w:val="center"/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7950000201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0005FD" w:rsidRDefault="002E7E4F" w:rsidP="008B4CAD">
            <w:pPr>
              <w:jc w:val="center"/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1 045,2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1 033,8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98,9%</w:t>
            </w:r>
          </w:p>
        </w:tc>
      </w:tr>
      <w:tr w:rsidR="002E7E4F" w:rsidTr="008B4CAD">
        <w:trPr>
          <w:trHeight w:val="4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0005FD" w:rsidRDefault="002E7E4F" w:rsidP="008B4CAD">
            <w:pPr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1.1.1.1.1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0005FD" w:rsidRDefault="002E7E4F" w:rsidP="008B4CAD">
            <w:pPr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0005FD" w:rsidRDefault="002E7E4F" w:rsidP="008B4CAD">
            <w:pPr>
              <w:jc w:val="center"/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0005FD" w:rsidRDefault="002E7E4F" w:rsidP="008B4CAD">
            <w:pPr>
              <w:jc w:val="center"/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0801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0005FD" w:rsidRDefault="002E7E4F" w:rsidP="008B4CAD">
            <w:pPr>
              <w:jc w:val="center"/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7950000201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0005FD" w:rsidRDefault="002E7E4F" w:rsidP="008B4CAD">
            <w:pPr>
              <w:jc w:val="center"/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1 045,2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1 033,8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98,9%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0005FD" w:rsidRDefault="002E7E4F" w:rsidP="008B4CAD">
            <w:pPr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1.2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0005FD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Ведомственные целевые программы по организации и проведению мероприятий по сохранению и развитию местных традиций и обрядов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0005FD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0005FD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0801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0005FD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7950000211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0005FD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80,0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75,6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94,5%</w:t>
            </w:r>
          </w:p>
        </w:tc>
      </w:tr>
      <w:tr w:rsidR="002E7E4F" w:rsidTr="008B4CAD">
        <w:trPr>
          <w:trHeight w:val="9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0005FD" w:rsidRDefault="002E7E4F" w:rsidP="008B4CAD">
            <w:pPr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1.2.1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0005FD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Ведомственная целевая программа "Организация  и проведение мероприятий по сохранению и развитию местных традиций и обрядов на 2020 год"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0005FD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0005FD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0801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0005FD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7950000211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0005FD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0005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80,0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75,6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94,5%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0005FD" w:rsidRDefault="002E7E4F" w:rsidP="008B4CAD">
            <w:pPr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1.2.1.1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0005FD" w:rsidRDefault="002E7E4F" w:rsidP="008B4CAD">
            <w:pPr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0005FD" w:rsidRDefault="002E7E4F" w:rsidP="008B4CAD">
            <w:pPr>
              <w:jc w:val="center"/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0005FD" w:rsidRDefault="002E7E4F" w:rsidP="008B4CAD">
            <w:pPr>
              <w:jc w:val="center"/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0801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0005FD" w:rsidRDefault="002E7E4F" w:rsidP="008B4CAD">
            <w:pPr>
              <w:jc w:val="center"/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7950000211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0005FD" w:rsidRDefault="002E7E4F" w:rsidP="008B4CAD">
            <w:pPr>
              <w:jc w:val="center"/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80,0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75,6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94,5%</w:t>
            </w:r>
          </w:p>
        </w:tc>
      </w:tr>
      <w:tr w:rsidR="002E7E4F" w:rsidTr="008B4CAD">
        <w:trPr>
          <w:trHeight w:val="36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0005FD" w:rsidRDefault="002E7E4F" w:rsidP="008B4CAD">
            <w:pPr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1.2.1.1.1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0005FD" w:rsidRDefault="002E7E4F" w:rsidP="008B4CAD">
            <w:pPr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0005FD" w:rsidRDefault="002E7E4F" w:rsidP="008B4CAD">
            <w:pPr>
              <w:jc w:val="center"/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0005FD" w:rsidRDefault="002E7E4F" w:rsidP="008B4CAD">
            <w:pPr>
              <w:jc w:val="center"/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0801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0005FD" w:rsidRDefault="002E7E4F" w:rsidP="008B4CAD">
            <w:pPr>
              <w:jc w:val="center"/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7950000211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0005FD" w:rsidRDefault="002E7E4F" w:rsidP="008B4CAD">
            <w:pPr>
              <w:jc w:val="center"/>
              <w:rPr>
                <w:sz w:val="14"/>
                <w:szCs w:val="14"/>
              </w:rPr>
            </w:pPr>
            <w:r w:rsidRPr="000005FD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80,0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75,6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sz w:val="14"/>
                <w:szCs w:val="14"/>
              </w:rPr>
            </w:pPr>
            <w:r w:rsidRPr="00DE594C">
              <w:rPr>
                <w:sz w:val="14"/>
                <w:szCs w:val="14"/>
              </w:rPr>
              <w:t>94,5%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VIII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9E2865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9E2865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1000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3 596,3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3 548,3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98,7%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9E2865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9E2865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1001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577,1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577,1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9E2865" w:rsidRDefault="002E7E4F" w:rsidP="008B4CAD">
            <w:pPr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 же приостановление, возобновление, прекращение выплаты пенсии за выслугу лет в соответствии с законом Санкт-Петербурга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9E2865" w:rsidRDefault="002E7E4F" w:rsidP="008B4CAD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1001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5050000231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right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577,1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right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577,1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right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9E2865" w:rsidRDefault="002E7E4F" w:rsidP="008B4CAD">
            <w:pPr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9E2865" w:rsidRDefault="002E7E4F" w:rsidP="008B4CAD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1001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5050000231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300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right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577,1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right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577,1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right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9E2865" w:rsidRDefault="002E7E4F" w:rsidP="008B4CAD">
            <w:pPr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9E2865" w:rsidRDefault="002E7E4F" w:rsidP="008B4CAD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1001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5050000231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310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right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577,1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right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577,1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right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9E2865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9E2865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1003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329,0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328,9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9E2865" w:rsidRDefault="002E7E4F" w:rsidP="008B4CAD">
            <w:pPr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 xml:space="preserve"> </w:t>
            </w:r>
            <w:proofErr w:type="gramStart"/>
            <w:r w:rsidRPr="009E2865">
              <w:rPr>
                <w:sz w:val="14"/>
                <w:szCs w:val="14"/>
              </w:rPr>
              <w:t xml:space="preserve">Назначение, выплата, перерасчет ежемесячной доплаты за стаж (общую продолжительность) работы </w:t>
            </w:r>
            <w:r w:rsidRPr="009E2865">
              <w:rPr>
                <w:sz w:val="14"/>
                <w:szCs w:val="14"/>
              </w:rPr>
              <w:lastRenderedPageBreak/>
              <w:t>(службы)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самоуправления, муниципальных органах муниципальных образований (далее - доплата к пенсии), а также приостановление, возобновление, прекращение выплаты доплаты к пенсии</w:t>
            </w:r>
            <w:proofErr w:type="gramEnd"/>
            <w:r w:rsidRPr="009E2865">
              <w:rPr>
                <w:sz w:val="14"/>
                <w:szCs w:val="14"/>
              </w:rPr>
              <w:t xml:space="preserve"> в соответствии с законом Санкт-Петербурга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9E2865" w:rsidRDefault="002E7E4F" w:rsidP="008B4CAD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lastRenderedPageBreak/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1003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9E2865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9E2865">
              <w:rPr>
                <w:b/>
                <w:bCs/>
                <w:sz w:val="14"/>
                <w:szCs w:val="14"/>
              </w:rPr>
              <w:t>5050000232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right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329,0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right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328,9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right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lastRenderedPageBreak/>
              <w:t>2.1.1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9E2865" w:rsidRDefault="002E7E4F" w:rsidP="008B4CAD">
            <w:pPr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9E2865" w:rsidRDefault="002E7E4F" w:rsidP="008B4CAD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1003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9E2865" w:rsidRDefault="002E7E4F" w:rsidP="008B4CAD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5050000232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300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right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329,0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right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328,9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right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2.1.1.1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9E2865" w:rsidRDefault="002E7E4F" w:rsidP="008B4CAD">
            <w:pPr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9E2865" w:rsidRDefault="002E7E4F" w:rsidP="008B4CAD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1003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9E2865" w:rsidRDefault="002E7E4F" w:rsidP="008B4CAD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5050000232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center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310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right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329,0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right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328,9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9E2865" w:rsidRDefault="002E7E4F" w:rsidP="008B4CAD">
            <w:pPr>
              <w:jc w:val="right"/>
              <w:rPr>
                <w:sz w:val="14"/>
                <w:szCs w:val="14"/>
              </w:rPr>
            </w:pPr>
            <w:r w:rsidRPr="009E2865">
              <w:rPr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202A92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202A92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202A92">
              <w:rPr>
                <w:b/>
                <w:bCs/>
                <w:sz w:val="14"/>
                <w:szCs w:val="14"/>
              </w:rPr>
              <w:t xml:space="preserve">Охрана семьи и детства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202A92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202A92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202A92">
              <w:rPr>
                <w:b/>
                <w:bCs/>
                <w:sz w:val="14"/>
                <w:szCs w:val="14"/>
              </w:rPr>
              <w:t>1004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202A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202A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202A92">
              <w:rPr>
                <w:b/>
                <w:bCs/>
                <w:sz w:val="14"/>
                <w:szCs w:val="14"/>
              </w:rPr>
              <w:t>2 690,2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202A92">
              <w:rPr>
                <w:b/>
                <w:bCs/>
                <w:sz w:val="14"/>
                <w:szCs w:val="14"/>
              </w:rPr>
              <w:t>2 642,3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202A92">
              <w:rPr>
                <w:b/>
                <w:bCs/>
                <w:sz w:val="14"/>
                <w:szCs w:val="14"/>
              </w:rPr>
              <w:t>98,2%</w:t>
            </w:r>
          </w:p>
        </w:tc>
      </w:tr>
      <w:tr w:rsidR="002E7E4F" w:rsidTr="008B4CAD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3.1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202A92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202A92">
              <w:rPr>
                <w:b/>
                <w:bCs/>
                <w:sz w:val="14"/>
                <w:szCs w:val="14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202A92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202A92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202A92">
              <w:rPr>
                <w:b/>
                <w:bCs/>
                <w:sz w:val="14"/>
                <w:szCs w:val="14"/>
              </w:rPr>
              <w:t>1004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202A92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202A92">
              <w:rPr>
                <w:b/>
                <w:bCs/>
                <w:sz w:val="14"/>
                <w:szCs w:val="14"/>
              </w:rPr>
              <w:t>51100G0860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202A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jc w:val="right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1 493,4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jc w:val="right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1 493,4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jc w:val="right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3.1.1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202A92" w:rsidRDefault="002E7E4F" w:rsidP="008B4CAD">
            <w:pPr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202A92" w:rsidRDefault="002E7E4F" w:rsidP="008B4CAD">
            <w:pPr>
              <w:jc w:val="center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jc w:val="center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1004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202A92" w:rsidRDefault="002E7E4F" w:rsidP="008B4CAD">
            <w:pPr>
              <w:jc w:val="center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51100G0860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jc w:val="center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300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jc w:val="right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1 493,4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jc w:val="right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1 493,4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jc w:val="right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3.1.1.1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202A92" w:rsidRDefault="002E7E4F" w:rsidP="008B4CAD">
            <w:pPr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202A92" w:rsidRDefault="002E7E4F" w:rsidP="008B4CAD">
            <w:pPr>
              <w:jc w:val="center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jc w:val="center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1004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202A92" w:rsidRDefault="002E7E4F" w:rsidP="008B4CAD">
            <w:pPr>
              <w:jc w:val="center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51100G0860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jc w:val="center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310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jc w:val="right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1 493,4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jc w:val="right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1 493,4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jc w:val="right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3.2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202A92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202A92">
              <w:rPr>
                <w:b/>
                <w:bCs/>
                <w:sz w:val="14"/>
                <w:szCs w:val="14"/>
              </w:rPr>
              <w:t xml:space="preserve">Расходы </w:t>
            </w:r>
            <w:proofErr w:type="gramStart"/>
            <w:r w:rsidRPr="00202A92">
              <w:rPr>
                <w:b/>
                <w:bCs/>
                <w:sz w:val="14"/>
                <w:szCs w:val="14"/>
              </w:rPr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202A92">
              <w:rPr>
                <w:b/>
                <w:bCs/>
                <w:sz w:val="14"/>
                <w:szCs w:val="14"/>
              </w:rPr>
              <w:t xml:space="preserve"> Санкт-Петербурга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202A92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202A92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202A92">
              <w:rPr>
                <w:b/>
                <w:bCs/>
                <w:sz w:val="14"/>
                <w:szCs w:val="14"/>
              </w:rPr>
              <w:t>1004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202A92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202A92">
              <w:rPr>
                <w:b/>
                <w:bCs/>
                <w:sz w:val="14"/>
                <w:szCs w:val="14"/>
              </w:rPr>
              <w:t>51100G0870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202A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jc w:val="right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1 196,8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jc w:val="right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1 148,9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jc w:val="right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96,0%</w:t>
            </w:r>
          </w:p>
        </w:tc>
      </w:tr>
      <w:tr w:rsidR="002E7E4F" w:rsidTr="008B4CAD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3.2.1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202A92" w:rsidRDefault="002E7E4F" w:rsidP="008B4CAD">
            <w:pPr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202A92" w:rsidRDefault="002E7E4F" w:rsidP="008B4CAD">
            <w:pPr>
              <w:jc w:val="center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jc w:val="center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1004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202A92" w:rsidRDefault="002E7E4F" w:rsidP="008B4CAD">
            <w:pPr>
              <w:jc w:val="center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51100G0870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jc w:val="center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300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jc w:val="right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1 196,8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jc w:val="right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1 148,9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jc w:val="right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96,0%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3.2.1.1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202A92" w:rsidRDefault="002E7E4F" w:rsidP="008B4CAD">
            <w:pPr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202A92" w:rsidRDefault="002E7E4F" w:rsidP="008B4CAD">
            <w:pPr>
              <w:jc w:val="center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jc w:val="center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1004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202A92" w:rsidRDefault="002E7E4F" w:rsidP="008B4CAD">
            <w:pPr>
              <w:jc w:val="center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51100G0870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jc w:val="center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320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jc w:val="right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1 196,8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jc w:val="right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1 148,9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202A92" w:rsidRDefault="002E7E4F" w:rsidP="008B4CAD">
            <w:pPr>
              <w:jc w:val="right"/>
              <w:rPr>
                <w:sz w:val="14"/>
                <w:szCs w:val="14"/>
              </w:rPr>
            </w:pPr>
            <w:r w:rsidRPr="00202A92">
              <w:rPr>
                <w:sz w:val="14"/>
                <w:szCs w:val="14"/>
              </w:rPr>
              <w:t>96,0%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rPr>
                <w:b/>
                <w:bCs/>
                <w:sz w:val="14"/>
                <w:szCs w:val="14"/>
              </w:rPr>
            </w:pPr>
            <w:proofErr w:type="gramStart"/>
            <w:r w:rsidRPr="007416E1">
              <w:rPr>
                <w:b/>
                <w:bCs/>
                <w:sz w:val="14"/>
                <w:szCs w:val="14"/>
              </w:rPr>
              <w:t>I</w:t>
            </w:r>
            <w:proofErr w:type="gramEnd"/>
            <w:r w:rsidRPr="007416E1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416E1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416E1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1 750,0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1 733,5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99,1%</w:t>
            </w:r>
          </w:p>
        </w:tc>
      </w:tr>
      <w:tr w:rsidR="002E7E4F" w:rsidTr="008B4CAD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416E1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1102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1 750,0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1 733,5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99,1%</w:t>
            </w:r>
          </w:p>
        </w:tc>
      </w:tr>
      <w:tr w:rsidR="002E7E4F" w:rsidTr="008B4CAD">
        <w:trPr>
          <w:trHeight w:val="2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416E1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Муниципальные программы по созданию 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416E1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1102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E4F" w:rsidRPr="007416E1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5120000241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1 750,0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1 733,5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99,1%</w:t>
            </w:r>
          </w:p>
        </w:tc>
      </w:tr>
      <w:tr w:rsidR="002E7E4F" w:rsidTr="008B4CAD">
        <w:trPr>
          <w:trHeight w:val="2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416E1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 xml:space="preserve">Муниципальная программа «Обеспечение условий для развития на территории МО </w:t>
            </w:r>
            <w:proofErr w:type="spellStart"/>
            <w:proofErr w:type="gramStart"/>
            <w:r w:rsidRPr="007416E1">
              <w:rPr>
                <w:b/>
                <w:bCs/>
                <w:sz w:val="14"/>
                <w:szCs w:val="14"/>
              </w:rPr>
              <w:t>МО</w:t>
            </w:r>
            <w:proofErr w:type="spellEnd"/>
            <w:proofErr w:type="gramEnd"/>
            <w:r w:rsidRPr="007416E1">
              <w:rPr>
                <w:b/>
                <w:bCs/>
                <w:sz w:val="14"/>
                <w:szCs w:val="14"/>
              </w:rPr>
              <w:t xml:space="preserve"> Морские ворота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мероприятия МО </w:t>
            </w:r>
            <w:proofErr w:type="spellStart"/>
            <w:r w:rsidRPr="007416E1">
              <w:rPr>
                <w:b/>
                <w:bCs/>
                <w:sz w:val="14"/>
                <w:szCs w:val="14"/>
              </w:rPr>
              <w:t>МО</w:t>
            </w:r>
            <w:proofErr w:type="spellEnd"/>
            <w:r w:rsidRPr="007416E1">
              <w:rPr>
                <w:b/>
                <w:bCs/>
                <w:sz w:val="14"/>
                <w:szCs w:val="14"/>
              </w:rPr>
              <w:t xml:space="preserve"> Морские ворота на 2020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416E1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1102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E4F" w:rsidRPr="007416E1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5120000241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1 750,0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1 733,5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99,1%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416E1" w:rsidRDefault="002E7E4F" w:rsidP="008B4CAD">
            <w:pPr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416E1" w:rsidRDefault="002E7E4F" w:rsidP="008B4CAD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1102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E4F" w:rsidRPr="007416E1" w:rsidRDefault="002E7E4F" w:rsidP="008B4CAD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5120000241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right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1 750,0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right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1 733,5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right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99,1%</w:t>
            </w:r>
          </w:p>
        </w:tc>
      </w:tr>
      <w:tr w:rsidR="002E7E4F" w:rsidTr="008B4CAD">
        <w:trPr>
          <w:trHeight w:val="3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1.1.1.1.1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416E1" w:rsidRDefault="002E7E4F" w:rsidP="008B4CAD">
            <w:pPr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416E1" w:rsidRDefault="002E7E4F" w:rsidP="008B4CAD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1102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E4F" w:rsidRPr="007416E1" w:rsidRDefault="002E7E4F" w:rsidP="008B4CAD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5120000241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right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1 750,0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right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1 733,5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right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99,1%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416E1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 xml:space="preserve">СРЕДСТВА МАССОВОЙ ИНФОРМАЦИИ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416E1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416E1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1 077,4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1 077,4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416E1" w:rsidRDefault="002E7E4F" w:rsidP="008B4CAD">
            <w:pPr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416E1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1202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1 077,4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1 077,4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416E1" w:rsidRDefault="002E7E4F" w:rsidP="008B4CAD">
            <w:pPr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Опубликование муниципальных правовых актов в средствах массовой информации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416E1" w:rsidRDefault="002E7E4F" w:rsidP="008B4CAD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1202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E4F" w:rsidRPr="007416E1" w:rsidRDefault="002E7E4F" w:rsidP="008B4CAD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4570000251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right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1 077,4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right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1 077,4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right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416E1" w:rsidRDefault="002E7E4F" w:rsidP="008B4CAD">
            <w:pPr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416E1" w:rsidRDefault="002E7E4F" w:rsidP="008B4CAD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1202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E4F" w:rsidRPr="007416E1" w:rsidRDefault="002E7E4F" w:rsidP="008B4CAD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4570000251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right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1 077,4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right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1 077,4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right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2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E4F" w:rsidRPr="007416E1" w:rsidRDefault="002E7E4F" w:rsidP="008B4CAD">
            <w:pPr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416E1" w:rsidRDefault="002E7E4F" w:rsidP="008B4CAD">
            <w:pPr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416E1" w:rsidRDefault="002E7E4F" w:rsidP="008B4CAD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1202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E4F" w:rsidRPr="007416E1" w:rsidRDefault="002E7E4F" w:rsidP="008B4CAD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4570000251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center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right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1 077,4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right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1 077,4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right"/>
              <w:rPr>
                <w:sz w:val="14"/>
                <w:szCs w:val="14"/>
              </w:rPr>
            </w:pPr>
            <w:r w:rsidRPr="007416E1">
              <w:rPr>
                <w:sz w:val="14"/>
                <w:szCs w:val="14"/>
              </w:rPr>
              <w:t>100,0%</w:t>
            </w:r>
          </w:p>
        </w:tc>
      </w:tr>
      <w:tr w:rsidR="002E7E4F" w:rsidTr="008B4CAD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ИТОГО</w:t>
            </w:r>
          </w:p>
          <w:p w:rsidR="002E7E4F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Default="002E7E4F" w:rsidP="008B4C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33 671,8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30 983,0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416E1" w:rsidRDefault="002E7E4F" w:rsidP="008B4CAD">
            <w:pPr>
              <w:jc w:val="right"/>
              <w:rPr>
                <w:b/>
                <w:bCs/>
                <w:sz w:val="14"/>
                <w:szCs w:val="14"/>
              </w:rPr>
            </w:pPr>
            <w:r w:rsidRPr="007416E1">
              <w:rPr>
                <w:b/>
                <w:bCs/>
                <w:sz w:val="14"/>
                <w:szCs w:val="14"/>
              </w:rPr>
              <w:t>92,0%</w:t>
            </w:r>
          </w:p>
        </w:tc>
      </w:tr>
    </w:tbl>
    <w:p w:rsidR="002E7E4F" w:rsidRDefault="002E7E4F" w:rsidP="002E7E4F">
      <w:pPr>
        <w:jc w:val="right"/>
      </w:pPr>
    </w:p>
    <w:p w:rsidR="002E7E4F" w:rsidRDefault="002E7E4F" w:rsidP="002E7E4F">
      <w:pPr>
        <w:jc w:val="right"/>
      </w:pPr>
    </w:p>
    <w:p w:rsidR="002E7E4F" w:rsidRDefault="002E7E4F" w:rsidP="002E7E4F">
      <w:pPr>
        <w:jc w:val="right"/>
      </w:pPr>
    </w:p>
    <w:p w:rsidR="002E7E4F" w:rsidRDefault="002E7E4F" w:rsidP="002E7E4F">
      <w:pPr>
        <w:jc w:val="right"/>
      </w:pPr>
    </w:p>
    <w:p w:rsidR="002E7E4F" w:rsidRDefault="002E7E4F" w:rsidP="002E7E4F">
      <w:pPr>
        <w:jc w:val="right"/>
      </w:pPr>
    </w:p>
    <w:p w:rsidR="002E7E4F" w:rsidRDefault="002E7E4F" w:rsidP="002E7E4F">
      <w:pPr>
        <w:jc w:val="right"/>
      </w:pPr>
    </w:p>
    <w:p w:rsidR="002E7E4F" w:rsidRDefault="002E7E4F" w:rsidP="002E7E4F">
      <w:pPr>
        <w:jc w:val="right"/>
      </w:pPr>
    </w:p>
    <w:p w:rsidR="002E7E4F" w:rsidRDefault="002E7E4F" w:rsidP="002E7E4F">
      <w:pPr>
        <w:jc w:val="right"/>
      </w:pPr>
    </w:p>
    <w:p w:rsidR="002E7E4F" w:rsidRDefault="002E7E4F" w:rsidP="002E7E4F">
      <w:pPr>
        <w:jc w:val="right"/>
      </w:pPr>
    </w:p>
    <w:p w:rsidR="002E7E4F" w:rsidRDefault="002E7E4F" w:rsidP="002E7E4F">
      <w:pPr>
        <w:jc w:val="right"/>
      </w:pPr>
    </w:p>
    <w:p w:rsidR="002E7E4F" w:rsidRDefault="002E7E4F" w:rsidP="002E7E4F">
      <w:pPr>
        <w:jc w:val="right"/>
      </w:pPr>
    </w:p>
    <w:p w:rsidR="002E7E4F" w:rsidRDefault="002E7E4F" w:rsidP="002E7E4F">
      <w:pPr>
        <w:jc w:val="right"/>
      </w:pPr>
    </w:p>
    <w:p w:rsidR="002E7E4F" w:rsidRDefault="002E7E4F" w:rsidP="002E7E4F">
      <w:pPr>
        <w:jc w:val="right"/>
      </w:pPr>
    </w:p>
    <w:p w:rsidR="002E7E4F" w:rsidRDefault="002E7E4F" w:rsidP="002E7E4F">
      <w:pPr>
        <w:jc w:val="right"/>
      </w:pPr>
    </w:p>
    <w:p w:rsidR="002E7E4F" w:rsidRDefault="002E7E4F" w:rsidP="002E7E4F">
      <w:pPr>
        <w:jc w:val="right"/>
      </w:pPr>
    </w:p>
    <w:p w:rsidR="002E7E4F" w:rsidRDefault="002E7E4F" w:rsidP="002E7E4F">
      <w:pPr>
        <w:rPr>
          <w:b/>
          <w:bCs/>
          <w:lang w:val="en-US"/>
        </w:rPr>
      </w:pPr>
    </w:p>
    <w:p w:rsidR="002E7E4F" w:rsidRDefault="002E7E4F" w:rsidP="002E7E4F">
      <w:pPr>
        <w:rPr>
          <w:b/>
          <w:bCs/>
          <w:lang w:val="en-US"/>
        </w:rPr>
      </w:pPr>
    </w:p>
    <w:p w:rsidR="002E7E4F" w:rsidRDefault="002E7E4F" w:rsidP="002E7E4F">
      <w:pPr>
        <w:ind w:left="4248" w:firstLine="708"/>
        <w:rPr>
          <w:b/>
          <w:bCs/>
        </w:rPr>
      </w:pPr>
      <w:r>
        <w:rPr>
          <w:b/>
          <w:bCs/>
        </w:rPr>
        <w:lastRenderedPageBreak/>
        <w:t xml:space="preserve">      Приложение № 03 </w:t>
      </w:r>
    </w:p>
    <w:p w:rsidR="002E7E4F" w:rsidRDefault="002E7E4F" w:rsidP="002E7E4F">
      <w:pPr>
        <w:ind w:left="4956"/>
      </w:pPr>
      <w:r>
        <w:t xml:space="preserve">      к Решению Муниципального Совета </w:t>
      </w:r>
    </w:p>
    <w:p w:rsidR="002E7E4F" w:rsidRDefault="002E7E4F" w:rsidP="002E7E4F">
      <w:pPr>
        <w:ind w:left="4248" w:firstLine="708"/>
      </w:pPr>
      <w:r>
        <w:t xml:space="preserve">      муниципального образования </w:t>
      </w:r>
    </w:p>
    <w:p w:rsidR="002E7E4F" w:rsidRDefault="002E7E4F" w:rsidP="002E7E4F">
      <w:pPr>
        <w:ind w:left="4248" w:firstLine="708"/>
      </w:pPr>
      <w:r>
        <w:t xml:space="preserve">      муниципальный округ Морские ворота </w:t>
      </w:r>
    </w:p>
    <w:p w:rsidR="002E7E4F" w:rsidRDefault="002E7E4F" w:rsidP="002E7E4F">
      <w:pPr>
        <w:ind w:left="4956"/>
      </w:pPr>
      <w:r>
        <w:t>      от27.05.2021</w:t>
      </w:r>
      <w:r w:rsidRPr="00715F84">
        <w:t xml:space="preserve"> </w:t>
      </w:r>
      <w:r>
        <w:t>№ 06/01</w:t>
      </w:r>
    </w:p>
    <w:p w:rsidR="002E7E4F" w:rsidRDefault="002E7E4F" w:rsidP="002E7E4F">
      <w:pPr>
        <w:rPr>
          <w:b/>
          <w:bCs/>
        </w:rPr>
      </w:pPr>
    </w:p>
    <w:p w:rsidR="002E7E4F" w:rsidRDefault="002E7E4F" w:rsidP="002E7E4F">
      <w:pPr>
        <w:rPr>
          <w:b/>
          <w:bCs/>
        </w:rPr>
      </w:pPr>
    </w:p>
    <w:p w:rsidR="002E7E4F" w:rsidRDefault="002E7E4F" w:rsidP="002E7E4F">
      <w:pPr>
        <w:rPr>
          <w:b/>
          <w:bCs/>
        </w:rPr>
      </w:pPr>
    </w:p>
    <w:p w:rsidR="002E7E4F" w:rsidRDefault="002E7E4F" w:rsidP="002E7E4F">
      <w:pPr>
        <w:jc w:val="center"/>
        <w:rPr>
          <w:b/>
          <w:bCs/>
        </w:rPr>
      </w:pPr>
      <w:r>
        <w:pict>
          <v:shape id="_x0000_s1033" type="#_x0000_t202" style="position:absolute;left:0;text-align:left;margin-left:4in;margin-top:53.1pt;width:8.95pt;height:23.3pt;z-index:251661312" filled="f" stroked="f" strokecolor="windowText" o:insetmode="auto">
            <v:textbox>
              <w:txbxContent>
                <w:p w:rsidR="002E7E4F" w:rsidRDefault="002E7E4F" w:rsidP="002E7E4F"/>
              </w:txbxContent>
            </v:textbox>
          </v:shape>
        </w:pict>
      </w:r>
      <w:r>
        <w:rPr>
          <w:b/>
          <w:bCs/>
        </w:rPr>
        <w:t xml:space="preserve">Отчет об исполнении бюджета </w:t>
      </w:r>
    </w:p>
    <w:p w:rsidR="002E7E4F" w:rsidRDefault="002E7E4F" w:rsidP="002E7E4F">
      <w:pPr>
        <w:jc w:val="center"/>
        <w:rPr>
          <w:b/>
          <w:bCs/>
        </w:rPr>
      </w:pPr>
      <w:r>
        <w:rPr>
          <w:b/>
          <w:bCs/>
        </w:rPr>
        <w:t xml:space="preserve">внутригородского муниципального образования Санкт–Петербурга </w:t>
      </w:r>
    </w:p>
    <w:p w:rsidR="002E7E4F" w:rsidRDefault="002E7E4F" w:rsidP="002E7E4F">
      <w:pPr>
        <w:jc w:val="center"/>
        <w:rPr>
          <w:b/>
          <w:bCs/>
        </w:rPr>
      </w:pPr>
      <w:r>
        <w:rPr>
          <w:b/>
          <w:bCs/>
        </w:rPr>
        <w:t>муниципальный округ Морские ворота по расходам за 2020 год</w:t>
      </w:r>
    </w:p>
    <w:p w:rsidR="002E7E4F" w:rsidRDefault="002E7E4F" w:rsidP="002E7E4F">
      <w:pPr>
        <w:jc w:val="center"/>
        <w:rPr>
          <w:b/>
          <w:bCs/>
        </w:rPr>
      </w:pPr>
      <w:r>
        <w:rPr>
          <w:b/>
          <w:bCs/>
        </w:rPr>
        <w:t>по разделам и подразделам классификации расходов бюджетов</w:t>
      </w:r>
    </w:p>
    <w:p w:rsidR="002E7E4F" w:rsidRDefault="002E7E4F" w:rsidP="002E7E4F">
      <w:pPr>
        <w:jc w:val="center"/>
        <w:rPr>
          <w:b/>
          <w:bCs/>
        </w:rPr>
      </w:pPr>
    </w:p>
    <w:p w:rsidR="002E7E4F" w:rsidRDefault="002E7E4F" w:rsidP="002E7E4F">
      <w:pPr>
        <w:jc w:val="center"/>
        <w:rPr>
          <w:b/>
          <w:bCs/>
        </w:rPr>
      </w:pPr>
    </w:p>
    <w:tbl>
      <w:tblPr>
        <w:tblW w:w="100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"/>
        <w:gridCol w:w="4402"/>
        <w:gridCol w:w="1134"/>
        <w:gridCol w:w="1343"/>
        <w:gridCol w:w="1342"/>
        <w:gridCol w:w="1288"/>
      </w:tblGrid>
      <w:tr w:rsidR="002E7E4F" w:rsidTr="008B4CAD">
        <w:trPr>
          <w:trHeight w:val="11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Default="002E7E4F" w:rsidP="008B4C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№  </w:t>
            </w:r>
            <w:r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Default="002E7E4F" w:rsidP="008B4C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Default="002E7E4F" w:rsidP="008B4C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</w:rPr>
              <w:br/>
              <w:t xml:space="preserve">раздела и </w:t>
            </w:r>
            <w:r>
              <w:rPr>
                <w:b/>
                <w:bCs/>
                <w:sz w:val="16"/>
                <w:szCs w:val="16"/>
              </w:rPr>
              <w:br/>
              <w:t>подраздела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Default="002E7E4F" w:rsidP="008B4C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</w:t>
            </w:r>
            <w:r>
              <w:rPr>
                <w:b/>
                <w:bCs/>
                <w:sz w:val="16"/>
                <w:szCs w:val="16"/>
              </w:rPr>
              <w:br/>
              <w:t>(тыс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Default="002E7E4F" w:rsidP="008B4C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Исполнено на 01.01.2021г (тыс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Default="002E7E4F" w:rsidP="008B4C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Процент исполнения</w:t>
            </w:r>
          </w:p>
        </w:tc>
      </w:tr>
      <w:tr w:rsidR="002E7E4F" w:rsidTr="008B4CAD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845BC7" w:rsidRDefault="002E7E4F" w:rsidP="008B4CAD">
            <w:pPr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b/>
                <w:bCs/>
                <w:sz w:val="16"/>
                <w:szCs w:val="16"/>
              </w:rPr>
            </w:pPr>
            <w:r w:rsidRPr="00DE594C">
              <w:rPr>
                <w:b/>
                <w:bCs/>
                <w:sz w:val="16"/>
                <w:szCs w:val="16"/>
              </w:rPr>
              <w:t>13 425,4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b/>
                <w:bCs/>
                <w:sz w:val="16"/>
                <w:szCs w:val="16"/>
              </w:rPr>
            </w:pPr>
            <w:r w:rsidRPr="00DE594C">
              <w:rPr>
                <w:b/>
                <w:bCs/>
                <w:sz w:val="16"/>
                <w:szCs w:val="16"/>
              </w:rPr>
              <w:t>11 088,2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b/>
                <w:bCs/>
                <w:sz w:val="16"/>
                <w:szCs w:val="16"/>
              </w:rPr>
            </w:pPr>
            <w:r w:rsidRPr="00DE594C">
              <w:rPr>
                <w:b/>
                <w:bCs/>
                <w:sz w:val="16"/>
                <w:szCs w:val="16"/>
              </w:rPr>
              <w:t>82,6%</w:t>
            </w:r>
          </w:p>
        </w:tc>
      </w:tr>
      <w:tr w:rsidR="002E7E4F" w:rsidTr="008B4CAD">
        <w:trPr>
          <w:trHeight w:val="18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845BC7" w:rsidRDefault="002E7E4F" w:rsidP="008B4CAD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center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0102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sz w:val="16"/>
                <w:szCs w:val="16"/>
              </w:rPr>
            </w:pPr>
            <w:r w:rsidRPr="00DE594C">
              <w:rPr>
                <w:sz w:val="16"/>
                <w:szCs w:val="16"/>
              </w:rPr>
              <w:t>1 328,0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sz w:val="16"/>
                <w:szCs w:val="16"/>
              </w:rPr>
            </w:pPr>
            <w:r w:rsidRPr="00DE594C">
              <w:rPr>
                <w:sz w:val="16"/>
                <w:szCs w:val="16"/>
              </w:rPr>
              <w:t>1 326,6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sz w:val="16"/>
                <w:szCs w:val="16"/>
              </w:rPr>
            </w:pPr>
            <w:r w:rsidRPr="00DE594C">
              <w:rPr>
                <w:sz w:val="16"/>
                <w:szCs w:val="16"/>
              </w:rPr>
              <w:t>99,9%</w:t>
            </w:r>
          </w:p>
        </w:tc>
      </w:tr>
      <w:tr w:rsidR="002E7E4F" w:rsidTr="008B4CAD">
        <w:trPr>
          <w:trHeight w:val="2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845BC7" w:rsidRDefault="002E7E4F" w:rsidP="008B4CAD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Функционирование законодательных (представительных</w:t>
            </w:r>
            <w:proofErr w:type="gramStart"/>
            <w:r w:rsidRPr="00845BC7">
              <w:rPr>
                <w:sz w:val="16"/>
                <w:szCs w:val="16"/>
              </w:rPr>
              <w:t>)о</w:t>
            </w:r>
            <w:proofErr w:type="gramEnd"/>
            <w:r w:rsidRPr="00845BC7">
              <w:rPr>
                <w:sz w:val="16"/>
                <w:szCs w:val="16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center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0103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1 216,8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1 189,4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97,7%</w:t>
            </w:r>
          </w:p>
        </w:tc>
      </w:tr>
      <w:tr w:rsidR="002E7E4F" w:rsidTr="008B4CAD">
        <w:trPr>
          <w:trHeight w:val="8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845BC7" w:rsidRDefault="002E7E4F" w:rsidP="008B4CAD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center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0104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10 412,1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8 311,5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79,8%</w:t>
            </w:r>
          </w:p>
        </w:tc>
      </w:tr>
      <w:tr w:rsidR="002E7E4F" w:rsidTr="008B4CAD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845BC7" w:rsidRDefault="002E7E4F" w:rsidP="008B4CAD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center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0107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0,0%</w:t>
            </w:r>
          </w:p>
        </w:tc>
      </w:tr>
      <w:tr w:rsidR="002E7E4F" w:rsidTr="008B4CAD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845BC7" w:rsidRDefault="002E7E4F" w:rsidP="008B4CAD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center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0111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200,0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0,0%</w:t>
            </w:r>
          </w:p>
        </w:tc>
      </w:tr>
      <w:tr w:rsidR="002E7E4F" w:rsidTr="008B4CAD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845BC7" w:rsidRDefault="002E7E4F" w:rsidP="008B4CAD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center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0113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268,5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260,7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97,1%</w:t>
            </w:r>
          </w:p>
        </w:tc>
      </w:tr>
      <w:tr w:rsidR="002E7E4F" w:rsidTr="008B4CAD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845BC7" w:rsidRDefault="002E7E4F" w:rsidP="008B4CAD">
            <w:pPr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right"/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right"/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right"/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2E7E4F" w:rsidTr="008B4CAD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845BC7" w:rsidRDefault="002E7E4F" w:rsidP="008B4CAD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center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0309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15,0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15,0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100,0%</w:t>
            </w:r>
          </w:p>
        </w:tc>
      </w:tr>
      <w:tr w:rsidR="002E7E4F" w:rsidTr="008B4CAD">
        <w:trPr>
          <w:trHeight w:val="1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845BC7" w:rsidRDefault="002E7E4F" w:rsidP="008B4C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1352550</wp:posOffset>
                  </wp:positionH>
                  <wp:positionV relativeFrom="paragraph">
                    <wp:posOffset>0</wp:posOffset>
                  </wp:positionV>
                  <wp:extent cx="76200" cy="200025"/>
                  <wp:effectExtent l="0" t="0" r="0" b="0"/>
                  <wp:wrapNone/>
                  <wp:docPr id="12" name="Text Box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76425" y="4857750"/>
                            <a:ext cx="76200" cy="200025"/>
                            <a:chOff x="1876425" y="4857750"/>
                            <a:chExt cx="76200" cy="200025"/>
                          </a:xfrm>
                        </a:grpSpPr>
                        <a:sp>
                          <a:nvSpPr>
                            <a:cNvPr id="41436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76425" y="485775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a:spPr>
                          <a:txSp>
                            <a:txBody>
                              <a:bodyPr/>
                              <a:lstStyle/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845BC7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right"/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right"/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right"/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2E7E4F" w:rsidTr="008B4CAD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845BC7" w:rsidRDefault="002E7E4F" w:rsidP="008B4CAD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center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0401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0,0%</w:t>
            </w:r>
          </w:p>
        </w:tc>
      </w:tr>
      <w:tr w:rsidR="002E7E4F" w:rsidTr="008B4CAD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845BC7" w:rsidRDefault="002E7E4F" w:rsidP="008B4CAD">
            <w:pPr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right"/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12 000,0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right"/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11 730,3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right"/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97,8%</w:t>
            </w:r>
          </w:p>
        </w:tc>
      </w:tr>
      <w:tr w:rsidR="002E7E4F" w:rsidTr="008B4CAD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845BC7" w:rsidRDefault="002E7E4F" w:rsidP="008B4CAD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center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0503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12 000,0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11 730,3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97,8%</w:t>
            </w:r>
          </w:p>
        </w:tc>
      </w:tr>
      <w:tr w:rsidR="002E7E4F" w:rsidTr="008B4CAD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845BC7" w:rsidRDefault="002E7E4F" w:rsidP="008B4CAD">
            <w:pPr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right"/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682,5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right"/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680,9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right"/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99,8%</w:t>
            </w:r>
          </w:p>
        </w:tc>
      </w:tr>
      <w:tr w:rsidR="002E7E4F" w:rsidTr="008B4CAD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845BC7" w:rsidRDefault="002E7E4F" w:rsidP="008B4CAD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center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0705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6,5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6,0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92,3%</w:t>
            </w:r>
          </w:p>
        </w:tc>
      </w:tr>
      <w:tr w:rsidR="002E7E4F" w:rsidTr="008B4CAD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845BC7" w:rsidRDefault="002E7E4F" w:rsidP="008B4CAD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F" w:rsidRPr="00845BC7" w:rsidRDefault="002E7E4F" w:rsidP="008B4CAD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845BC7" w:rsidRDefault="002E7E4F" w:rsidP="008B4CAD">
            <w:pPr>
              <w:jc w:val="center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0707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845BC7" w:rsidRDefault="002E7E4F" w:rsidP="008B4CAD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100,0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845BC7" w:rsidRDefault="002E7E4F" w:rsidP="008B4CAD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100,0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Pr="00845BC7" w:rsidRDefault="002E7E4F" w:rsidP="008B4CAD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100,0%</w:t>
            </w:r>
          </w:p>
        </w:tc>
      </w:tr>
      <w:tr w:rsidR="002E7E4F" w:rsidTr="008B4CAD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845BC7" w:rsidRDefault="002E7E4F" w:rsidP="008B4CAD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center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0709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576,0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574,9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right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99,8%</w:t>
            </w:r>
          </w:p>
        </w:tc>
      </w:tr>
      <w:tr w:rsidR="002E7E4F" w:rsidTr="008B4CAD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845BC7" w:rsidRDefault="002E7E4F" w:rsidP="008B4CAD">
            <w:pPr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C7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b/>
                <w:bCs/>
                <w:sz w:val="16"/>
                <w:szCs w:val="16"/>
              </w:rPr>
            </w:pPr>
            <w:r w:rsidRPr="00DE594C">
              <w:rPr>
                <w:b/>
                <w:bCs/>
                <w:sz w:val="16"/>
                <w:szCs w:val="16"/>
              </w:rPr>
              <w:t>1 125,2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b/>
                <w:bCs/>
                <w:sz w:val="16"/>
                <w:szCs w:val="16"/>
              </w:rPr>
            </w:pPr>
            <w:r w:rsidRPr="00DE594C">
              <w:rPr>
                <w:b/>
                <w:bCs/>
                <w:sz w:val="16"/>
                <w:szCs w:val="16"/>
              </w:rPr>
              <w:t>1 109,4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b/>
                <w:bCs/>
                <w:sz w:val="16"/>
                <w:szCs w:val="16"/>
              </w:rPr>
            </w:pPr>
            <w:r w:rsidRPr="00DE594C">
              <w:rPr>
                <w:b/>
                <w:bCs/>
                <w:sz w:val="16"/>
                <w:szCs w:val="16"/>
              </w:rPr>
              <w:t>98,6%</w:t>
            </w:r>
          </w:p>
        </w:tc>
      </w:tr>
      <w:tr w:rsidR="002E7E4F" w:rsidTr="008B4CAD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845BC7" w:rsidRDefault="002E7E4F" w:rsidP="008B4CAD">
            <w:pPr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845BC7" w:rsidRDefault="002E7E4F" w:rsidP="008B4CAD">
            <w:pPr>
              <w:jc w:val="center"/>
              <w:rPr>
                <w:sz w:val="16"/>
                <w:szCs w:val="16"/>
              </w:rPr>
            </w:pPr>
            <w:r w:rsidRPr="00845BC7">
              <w:rPr>
                <w:sz w:val="16"/>
                <w:szCs w:val="16"/>
              </w:rPr>
              <w:t>0801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sz w:val="16"/>
                <w:szCs w:val="16"/>
              </w:rPr>
            </w:pPr>
            <w:r w:rsidRPr="00DE594C">
              <w:rPr>
                <w:sz w:val="16"/>
                <w:szCs w:val="16"/>
              </w:rPr>
              <w:t>1 125,2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sz w:val="16"/>
                <w:szCs w:val="16"/>
              </w:rPr>
            </w:pPr>
            <w:r w:rsidRPr="00DE594C">
              <w:rPr>
                <w:sz w:val="16"/>
                <w:szCs w:val="16"/>
              </w:rPr>
              <w:t>1 109,4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DE594C" w:rsidRDefault="002E7E4F" w:rsidP="008B4CAD">
            <w:pPr>
              <w:jc w:val="right"/>
              <w:rPr>
                <w:sz w:val="16"/>
                <w:szCs w:val="16"/>
              </w:rPr>
            </w:pPr>
            <w:r w:rsidRPr="00DE594C">
              <w:rPr>
                <w:sz w:val="16"/>
                <w:szCs w:val="16"/>
              </w:rPr>
              <w:t>98,6%</w:t>
            </w:r>
          </w:p>
        </w:tc>
      </w:tr>
      <w:tr w:rsidR="002E7E4F" w:rsidTr="008B4CAD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556DC" w:rsidRDefault="002E7E4F" w:rsidP="008B4CAD">
            <w:pPr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jc w:val="center"/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jc w:val="right"/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3 596,3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jc w:val="right"/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3 548,3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jc w:val="right"/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98,7%</w:t>
            </w:r>
          </w:p>
        </w:tc>
      </w:tr>
      <w:tr w:rsidR="002E7E4F" w:rsidTr="008B4CAD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556DC" w:rsidRDefault="002E7E4F" w:rsidP="008B4CAD">
            <w:pPr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jc w:val="center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1001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577,1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577,1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100,0%</w:t>
            </w:r>
          </w:p>
        </w:tc>
      </w:tr>
      <w:tr w:rsidR="002E7E4F" w:rsidTr="008B4CAD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556DC" w:rsidRDefault="002E7E4F" w:rsidP="008B4CAD">
            <w:pPr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jc w:val="center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1003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329,0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328,9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100,0%</w:t>
            </w:r>
          </w:p>
        </w:tc>
      </w:tr>
      <w:tr w:rsidR="002E7E4F" w:rsidTr="008B4CAD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556DC" w:rsidRDefault="002E7E4F" w:rsidP="008B4CAD">
            <w:pPr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jc w:val="center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1004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2 690,2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2 642,3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98,2%</w:t>
            </w:r>
          </w:p>
        </w:tc>
      </w:tr>
      <w:tr w:rsidR="002E7E4F" w:rsidTr="008B4CAD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556DC" w:rsidRDefault="002E7E4F" w:rsidP="008B4CAD">
            <w:pPr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jc w:val="center"/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jc w:val="right"/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1 750,0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jc w:val="right"/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1 733,5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jc w:val="right"/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99,1%</w:t>
            </w:r>
          </w:p>
        </w:tc>
      </w:tr>
      <w:tr w:rsidR="002E7E4F" w:rsidTr="008B4CAD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556DC" w:rsidRDefault="002E7E4F" w:rsidP="008B4CAD">
            <w:pPr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jc w:val="center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1102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1 750,0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1 733,5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99,1%</w:t>
            </w:r>
          </w:p>
        </w:tc>
      </w:tr>
      <w:tr w:rsidR="002E7E4F" w:rsidTr="008B4CAD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7556DC">
              <w:rPr>
                <w:b/>
                <w:bCs/>
                <w:sz w:val="16"/>
                <w:szCs w:val="16"/>
              </w:rPr>
              <w:t>I</w:t>
            </w:r>
            <w:proofErr w:type="gramEnd"/>
            <w:r w:rsidRPr="007556DC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556DC" w:rsidRDefault="002E7E4F" w:rsidP="008B4CAD">
            <w:pPr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 xml:space="preserve">СРЕДСТВА МАССОВОЙ ИНФОРМАЦИИ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jc w:val="center"/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jc w:val="right"/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1 077,4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jc w:val="right"/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1 077,4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jc w:val="right"/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2E7E4F" w:rsidTr="008B4CAD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Pr="007556DC" w:rsidRDefault="002E7E4F" w:rsidP="008B4CAD">
            <w:pPr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jc w:val="center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1202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1 077,4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1 077,4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100,0%</w:t>
            </w:r>
          </w:p>
        </w:tc>
      </w:tr>
      <w:tr w:rsidR="002E7E4F" w:rsidTr="008B4CAD">
        <w:trPr>
          <w:trHeight w:val="70"/>
        </w:trPr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Default="002E7E4F" w:rsidP="008B4C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jc w:val="right"/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33 671,8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jc w:val="right"/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30 983,0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Pr="007556DC" w:rsidRDefault="002E7E4F" w:rsidP="008B4CAD">
            <w:pPr>
              <w:jc w:val="right"/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92,0%</w:t>
            </w:r>
          </w:p>
        </w:tc>
      </w:tr>
    </w:tbl>
    <w:p w:rsidR="002E7E4F" w:rsidRDefault="002E7E4F" w:rsidP="002E7E4F">
      <w:pPr>
        <w:jc w:val="right"/>
      </w:pPr>
    </w:p>
    <w:p w:rsidR="002E7E4F" w:rsidRDefault="002E7E4F" w:rsidP="002E7E4F">
      <w:pPr>
        <w:jc w:val="right"/>
      </w:pPr>
    </w:p>
    <w:p w:rsidR="002E7E4F" w:rsidRDefault="002E7E4F" w:rsidP="002E7E4F">
      <w:pPr>
        <w:jc w:val="right"/>
      </w:pPr>
    </w:p>
    <w:p w:rsidR="002E7E4F" w:rsidRDefault="002E7E4F" w:rsidP="002E7E4F">
      <w:pPr>
        <w:jc w:val="right"/>
      </w:pPr>
    </w:p>
    <w:p w:rsidR="002E7E4F" w:rsidRDefault="002E7E4F" w:rsidP="002E7E4F">
      <w:pPr>
        <w:jc w:val="right"/>
      </w:pPr>
    </w:p>
    <w:p w:rsidR="002E7E4F" w:rsidRDefault="002E7E4F" w:rsidP="002E7E4F">
      <w:pPr>
        <w:jc w:val="right"/>
      </w:pPr>
    </w:p>
    <w:p w:rsidR="002E7E4F" w:rsidRDefault="002E7E4F" w:rsidP="002E7E4F">
      <w:pPr>
        <w:jc w:val="right"/>
      </w:pPr>
    </w:p>
    <w:p w:rsidR="002E7E4F" w:rsidRDefault="002E7E4F" w:rsidP="002E7E4F">
      <w:pPr>
        <w:jc w:val="right"/>
      </w:pPr>
    </w:p>
    <w:p w:rsidR="002E7E4F" w:rsidRDefault="002E7E4F" w:rsidP="002E7E4F">
      <w:pPr>
        <w:rPr>
          <w:b/>
          <w:bCs/>
          <w:lang w:val="en-US"/>
        </w:rPr>
      </w:pPr>
    </w:p>
    <w:p w:rsidR="002E7E4F" w:rsidRDefault="002E7E4F" w:rsidP="002E7E4F">
      <w:pPr>
        <w:rPr>
          <w:b/>
          <w:bCs/>
          <w:lang w:val="en-US"/>
        </w:rPr>
      </w:pPr>
    </w:p>
    <w:p w:rsidR="002E7E4F" w:rsidRDefault="002E7E4F" w:rsidP="002E7E4F">
      <w:pPr>
        <w:ind w:left="4248" w:firstLine="708"/>
        <w:rPr>
          <w:b/>
          <w:bCs/>
        </w:rPr>
      </w:pPr>
      <w:r>
        <w:rPr>
          <w:b/>
          <w:bCs/>
        </w:rPr>
        <w:lastRenderedPageBreak/>
        <w:t xml:space="preserve">      Приложение № 04 </w:t>
      </w:r>
    </w:p>
    <w:p w:rsidR="002E7E4F" w:rsidRDefault="002E7E4F" w:rsidP="002E7E4F">
      <w:pPr>
        <w:ind w:left="4956"/>
      </w:pPr>
      <w:r>
        <w:t xml:space="preserve">      к Решению Муниципального Совета </w:t>
      </w:r>
    </w:p>
    <w:p w:rsidR="002E7E4F" w:rsidRDefault="002E7E4F" w:rsidP="002E7E4F">
      <w:pPr>
        <w:ind w:left="4248" w:firstLine="708"/>
      </w:pPr>
      <w:r>
        <w:t xml:space="preserve">      муниципального образования </w:t>
      </w:r>
    </w:p>
    <w:p w:rsidR="002E7E4F" w:rsidRDefault="002E7E4F" w:rsidP="002E7E4F">
      <w:pPr>
        <w:ind w:left="4248" w:firstLine="708"/>
      </w:pPr>
      <w:r>
        <w:t xml:space="preserve">      муниципальный округ Морские ворота </w:t>
      </w:r>
    </w:p>
    <w:p w:rsidR="002E7E4F" w:rsidRDefault="002E7E4F" w:rsidP="002E7E4F">
      <w:pPr>
        <w:ind w:left="4956"/>
      </w:pPr>
      <w:r>
        <w:t>      от 27.05.20</w:t>
      </w:r>
      <w:r w:rsidRPr="00715F84">
        <w:t>2</w:t>
      </w:r>
      <w:r>
        <w:t>1 № 06/01</w:t>
      </w:r>
    </w:p>
    <w:p w:rsidR="002E7E4F" w:rsidRDefault="002E7E4F" w:rsidP="002E7E4F"/>
    <w:p w:rsidR="002E7E4F" w:rsidRDefault="002E7E4F" w:rsidP="002E7E4F"/>
    <w:p w:rsidR="002E7E4F" w:rsidRDefault="002E7E4F" w:rsidP="002E7E4F"/>
    <w:p w:rsidR="002E7E4F" w:rsidRDefault="002E7E4F" w:rsidP="002E7E4F">
      <w:pPr>
        <w:jc w:val="center"/>
        <w:rPr>
          <w:b/>
          <w:bCs/>
        </w:rPr>
      </w:pPr>
      <w:r>
        <w:rPr>
          <w:b/>
          <w:bCs/>
        </w:rPr>
        <w:t xml:space="preserve">Отчет об исполнении бюджета </w:t>
      </w:r>
    </w:p>
    <w:p w:rsidR="002E7E4F" w:rsidRDefault="002E7E4F" w:rsidP="002E7E4F">
      <w:pPr>
        <w:jc w:val="center"/>
        <w:rPr>
          <w:b/>
          <w:bCs/>
        </w:rPr>
      </w:pPr>
      <w:r>
        <w:rPr>
          <w:b/>
          <w:bCs/>
        </w:rPr>
        <w:t xml:space="preserve">внутригородского муниципального образования Санкт–Петербурга </w:t>
      </w:r>
    </w:p>
    <w:p w:rsidR="002E7E4F" w:rsidRDefault="002E7E4F" w:rsidP="002E7E4F">
      <w:pPr>
        <w:jc w:val="center"/>
        <w:rPr>
          <w:b/>
          <w:bCs/>
        </w:rPr>
      </w:pPr>
      <w:r>
        <w:rPr>
          <w:b/>
          <w:bCs/>
        </w:rPr>
        <w:t xml:space="preserve">муниципальный округ Морские ворота </w:t>
      </w:r>
    </w:p>
    <w:p w:rsidR="002E7E4F" w:rsidRDefault="002E7E4F" w:rsidP="002E7E4F">
      <w:pPr>
        <w:jc w:val="center"/>
        <w:rPr>
          <w:b/>
          <w:bCs/>
        </w:rPr>
      </w:pPr>
      <w:r>
        <w:rPr>
          <w:b/>
          <w:bCs/>
        </w:rPr>
        <w:t>по источникам финансирования дефицита бюджета за 2020 год</w:t>
      </w:r>
    </w:p>
    <w:p w:rsidR="002E7E4F" w:rsidRDefault="002E7E4F" w:rsidP="002E7E4F">
      <w:pPr>
        <w:jc w:val="center"/>
      </w:pPr>
      <w:r>
        <w:rPr>
          <w:b/>
          <w:bCs/>
        </w:rPr>
        <w:t xml:space="preserve">по кодам </w:t>
      </w:r>
      <w:proofErr w:type="gramStart"/>
      <w:r>
        <w:rPr>
          <w:b/>
          <w:bCs/>
        </w:rPr>
        <w:t>классификации источников финансирования дефицитов бюджетов</w:t>
      </w:r>
      <w:proofErr w:type="gramEnd"/>
    </w:p>
    <w:p w:rsidR="002E7E4F" w:rsidRDefault="002E7E4F" w:rsidP="002E7E4F">
      <w:pPr>
        <w:jc w:val="center"/>
      </w:pPr>
    </w:p>
    <w:p w:rsidR="002E7E4F" w:rsidRDefault="002E7E4F" w:rsidP="002E7E4F">
      <w:pPr>
        <w:jc w:val="center"/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0"/>
        <w:gridCol w:w="4130"/>
        <w:gridCol w:w="1170"/>
        <w:gridCol w:w="1170"/>
        <w:gridCol w:w="1080"/>
      </w:tblGrid>
      <w:tr w:rsidR="002E7E4F" w:rsidTr="008B4CAD">
        <w:trPr>
          <w:trHeight w:val="1005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Default="002E7E4F" w:rsidP="008B4C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Default="002E7E4F" w:rsidP="008B4C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Default="002E7E4F" w:rsidP="008B4C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(</w:t>
            </w:r>
            <w:proofErr w:type="spellStart"/>
            <w:r>
              <w:rPr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Default="002E7E4F" w:rsidP="008B4C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Исполнено на 01.01.2021г. (тыс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Default="002E7E4F" w:rsidP="008B4C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Процент исполнения</w:t>
            </w:r>
          </w:p>
        </w:tc>
      </w:tr>
      <w:tr w:rsidR="002E7E4F" w:rsidTr="008B4CAD">
        <w:trPr>
          <w:trHeight w:val="7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Default="002E7E4F" w:rsidP="008B4C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000 01 00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Default="002E7E4F" w:rsidP="008B4C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7556DC" w:rsidRDefault="002E7E4F" w:rsidP="008B4CAD">
            <w:pPr>
              <w:jc w:val="right"/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-5 061,3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7556DC" w:rsidRDefault="002E7E4F" w:rsidP="008B4CAD">
            <w:pPr>
              <w:jc w:val="right"/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-9 254,0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7556DC" w:rsidRDefault="002E7E4F" w:rsidP="008B4CAD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182,8%</w:t>
            </w:r>
          </w:p>
        </w:tc>
      </w:tr>
      <w:tr w:rsidR="002E7E4F" w:rsidTr="008B4CAD">
        <w:trPr>
          <w:trHeight w:val="551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Default="002E7E4F" w:rsidP="008B4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Default="002E7E4F" w:rsidP="008B4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7556DC" w:rsidRDefault="002E7E4F" w:rsidP="008B4CAD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-5 061,3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7556DC" w:rsidRDefault="002E7E4F" w:rsidP="008B4CAD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-9 254,0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7556DC" w:rsidRDefault="002E7E4F" w:rsidP="008B4CAD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182,8%</w:t>
            </w:r>
          </w:p>
        </w:tc>
      </w:tr>
      <w:tr w:rsidR="002E7E4F" w:rsidTr="008B4CAD">
        <w:trPr>
          <w:trHeight w:val="7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Default="002E7E4F" w:rsidP="008B4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Default="002E7E4F" w:rsidP="008B4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7556DC" w:rsidRDefault="002E7E4F" w:rsidP="008B4CAD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38 733,1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7556DC" w:rsidRDefault="002E7E4F" w:rsidP="008B4CAD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40 237,0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7556DC" w:rsidRDefault="002E7E4F" w:rsidP="008B4CAD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103,9%</w:t>
            </w:r>
          </w:p>
        </w:tc>
      </w:tr>
      <w:tr w:rsidR="002E7E4F" w:rsidTr="008B4CAD">
        <w:trPr>
          <w:trHeight w:val="156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Default="002E7E4F" w:rsidP="008B4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931  01 05 02 01 03 0000 510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Default="002E7E4F" w:rsidP="008B4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7556DC" w:rsidRDefault="002E7E4F" w:rsidP="008B4CAD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38 733,1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7556DC" w:rsidRDefault="002E7E4F" w:rsidP="008B4CAD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40 237,0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7556DC" w:rsidRDefault="002E7E4F" w:rsidP="008B4CAD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103,9%</w:t>
            </w:r>
          </w:p>
        </w:tc>
      </w:tr>
      <w:tr w:rsidR="002E7E4F" w:rsidTr="008B4CAD">
        <w:trPr>
          <w:trHeight w:val="12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Default="002E7E4F" w:rsidP="008B4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Default="002E7E4F" w:rsidP="008B4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7556DC" w:rsidRDefault="002E7E4F" w:rsidP="008B4CAD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33 671,8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7556DC" w:rsidRDefault="002E7E4F" w:rsidP="008B4CAD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30 983,0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7556DC" w:rsidRDefault="002E7E4F" w:rsidP="008B4CAD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92,0%</w:t>
            </w:r>
          </w:p>
        </w:tc>
      </w:tr>
      <w:tr w:rsidR="002E7E4F" w:rsidTr="008B4CAD">
        <w:trPr>
          <w:trHeight w:val="7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Default="002E7E4F" w:rsidP="008B4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931  01 05 02 01 03 0000 610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Default="002E7E4F" w:rsidP="008B4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7556DC" w:rsidRDefault="002E7E4F" w:rsidP="008B4CAD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33 671,8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7556DC" w:rsidRDefault="002E7E4F" w:rsidP="008B4CAD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30 983,0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7556DC" w:rsidRDefault="002E7E4F" w:rsidP="008B4CAD">
            <w:pPr>
              <w:jc w:val="right"/>
              <w:rPr>
                <w:sz w:val="16"/>
                <w:szCs w:val="16"/>
              </w:rPr>
            </w:pPr>
            <w:r w:rsidRPr="007556DC">
              <w:rPr>
                <w:sz w:val="16"/>
                <w:szCs w:val="16"/>
              </w:rPr>
              <w:t>92,0%</w:t>
            </w:r>
          </w:p>
        </w:tc>
      </w:tr>
      <w:tr w:rsidR="002E7E4F" w:rsidRPr="007556DC" w:rsidTr="008B4CAD">
        <w:trPr>
          <w:trHeight w:val="269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Default="002E7E4F" w:rsidP="008B4C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Default="002E7E4F" w:rsidP="008B4C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7556DC" w:rsidRDefault="002E7E4F" w:rsidP="008B4CAD">
            <w:pPr>
              <w:jc w:val="right"/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-5 061,3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7556DC" w:rsidRDefault="002E7E4F" w:rsidP="008B4CAD">
            <w:pPr>
              <w:jc w:val="right"/>
              <w:rPr>
                <w:b/>
                <w:bCs/>
                <w:sz w:val="16"/>
                <w:szCs w:val="16"/>
              </w:rPr>
            </w:pPr>
            <w:r w:rsidRPr="007556DC">
              <w:rPr>
                <w:b/>
                <w:bCs/>
                <w:sz w:val="16"/>
                <w:szCs w:val="16"/>
              </w:rPr>
              <w:t>-9 254,0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E4F" w:rsidRPr="007556DC" w:rsidRDefault="002E7E4F" w:rsidP="008B4CAD">
            <w:pPr>
              <w:jc w:val="right"/>
              <w:rPr>
                <w:b/>
                <w:sz w:val="16"/>
                <w:szCs w:val="16"/>
              </w:rPr>
            </w:pPr>
            <w:r w:rsidRPr="007556DC">
              <w:rPr>
                <w:b/>
                <w:sz w:val="16"/>
                <w:szCs w:val="16"/>
              </w:rPr>
              <w:t>182,8%</w:t>
            </w:r>
          </w:p>
        </w:tc>
      </w:tr>
    </w:tbl>
    <w:p w:rsidR="002E7E4F" w:rsidRDefault="002E7E4F" w:rsidP="002E7E4F">
      <w:pPr>
        <w:jc w:val="center"/>
      </w:pPr>
    </w:p>
    <w:p w:rsidR="002E7E4F" w:rsidRDefault="002E7E4F" w:rsidP="002E7E4F"/>
    <w:p w:rsidR="002E7E4F" w:rsidRDefault="002E7E4F" w:rsidP="002E7E4F"/>
    <w:p w:rsidR="002E7E4F" w:rsidRDefault="002E7E4F" w:rsidP="002E7E4F"/>
    <w:p w:rsidR="002E7E4F" w:rsidRDefault="002E7E4F" w:rsidP="002E7E4F"/>
    <w:p w:rsidR="002E7E4F" w:rsidRDefault="002E7E4F" w:rsidP="002E7E4F"/>
    <w:p w:rsidR="002E7E4F" w:rsidRDefault="002E7E4F" w:rsidP="002E7E4F"/>
    <w:p w:rsidR="002E7E4F" w:rsidRDefault="002E7E4F" w:rsidP="002E7E4F"/>
    <w:p w:rsidR="002E7E4F" w:rsidRDefault="002E7E4F" w:rsidP="002E7E4F"/>
    <w:p w:rsidR="002E7E4F" w:rsidRDefault="002E7E4F" w:rsidP="002E7E4F"/>
    <w:p w:rsidR="002E7E4F" w:rsidRDefault="002E7E4F" w:rsidP="002E7E4F"/>
    <w:p w:rsidR="002E7E4F" w:rsidRDefault="002E7E4F" w:rsidP="002E7E4F"/>
    <w:p w:rsidR="002E7E4F" w:rsidRDefault="002E7E4F" w:rsidP="002E7E4F"/>
    <w:p w:rsidR="002E7E4F" w:rsidRDefault="002E7E4F" w:rsidP="002E7E4F"/>
    <w:p w:rsidR="002E7E4F" w:rsidRDefault="002E7E4F" w:rsidP="002E7E4F"/>
    <w:p w:rsidR="002E7E4F" w:rsidRDefault="002E7E4F" w:rsidP="002E7E4F"/>
    <w:p w:rsidR="002E7E4F" w:rsidRDefault="002E7E4F" w:rsidP="002E7E4F"/>
    <w:p w:rsidR="002E7E4F" w:rsidRDefault="002E7E4F" w:rsidP="002E7E4F"/>
    <w:p w:rsidR="002E7E4F" w:rsidRDefault="002E7E4F" w:rsidP="002E7E4F"/>
    <w:p w:rsidR="002E7E4F" w:rsidRDefault="002E7E4F" w:rsidP="002E7E4F"/>
    <w:p w:rsidR="002E7E4F" w:rsidRDefault="002E7E4F" w:rsidP="002E7E4F"/>
    <w:p w:rsidR="002E7E4F" w:rsidRDefault="002E7E4F" w:rsidP="002E7E4F"/>
    <w:p w:rsidR="002E7E4F" w:rsidRDefault="002E7E4F" w:rsidP="002E7E4F"/>
    <w:p w:rsidR="002E7E4F" w:rsidRDefault="002E7E4F" w:rsidP="002E7E4F"/>
    <w:p w:rsidR="002E7E4F" w:rsidRDefault="002E7E4F" w:rsidP="002E7E4F"/>
    <w:p w:rsidR="002E7E4F" w:rsidRDefault="002E7E4F" w:rsidP="002E7E4F">
      <w:pPr>
        <w:ind w:left="4248" w:firstLine="708"/>
        <w:rPr>
          <w:b/>
          <w:bCs/>
        </w:rPr>
      </w:pPr>
      <w:r>
        <w:rPr>
          <w:b/>
          <w:bCs/>
        </w:rPr>
        <w:lastRenderedPageBreak/>
        <w:t xml:space="preserve">      Приложение № 05 </w:t>
      </w:r>
    </w:p>
    <w:p w:rsidR="002E7E4F" w:rsidRDefault="002E7E4F" w:rsidP="002E7E4F">
      <w:pPr>
        <w:ind w:left="4956"/>
      </w:pPr>
      <w:r>
        <w:t xml:space="preserve">      к Решению Муниципального Совета </w:t>
      </w:r>
    </w:p>
    <w:p w:rsidR="002E7E4F" w:rsidRDefault="002E7E4F" w:rsidP="002E7E4F">
      <w:pPr>
        <w:ind w:left="4248" w:firstLine="708"/>
      </w:pPr>
      <w:r>
        <w:t xml:space="preserve">      муниципального образования </w:t>
      </w:r>
    </w:p>
    <w:p w:rsidR="002E7E4F" w:rsidRDefault="002E7E4F" w:rsidP="002E7E4F">
      <w:pPr>
        <w:ind w:left="4248" w:firstLine="708"/>
      </w:pPr>
      <w:r>
        <w:t xml:space="preserve">      муниципальный округ Морские ворота </w:t>
      </w:r>
    </w:p>
    <w:p w:rsidR="002E7E4F" w:rsidRDefault="002E7E4F" w:rsidP="002E7E4F">
      <w:pPr>
        <w:ind w:left="4956"/>
      </w:pPr>
      <w:r>
        <w:t>      от 27.05.20</w:t>
      </w:r>
      <w:r w:rsidRPr="00210748">
        <w:t>2</w:t>
      </w:r>
      <w:r>
        <w:t>1 № 06/01</w:t>
      </w:r>
    </w:p>
    <w:p w:rsidR="002E7E4F" w:rsidRDefault="002E7E4F" w:rsidP="002E7E4F"/>
    <w:p w:rsidR="002E7E4F" w:rsidRDefault="002E7E4F" w:rsidP="002E7E4F"/>
    <w:p w:rsidR="002E7E4F" w:rsidRDefault="002E7E4F" w:rsidP="002E7E4F"/>
    <w:p w:rsidR="002E7E4F" w:rsidRDefault="002E7E4F" w:rsidP="002E7E4F"/>
    <w:p w:rsidR="002E7E4F" w:rsidRDefault="002E7E4F" w:rsidP="002E7E4F"/>
    <w:p w:rsidR="002E7E4F" w:rsidRDefault="002E7E4F" w:rsidP="002E7E4F">
      <w:pPr>
        <w:jc w:val="center"/>
        <w:rPr>
          <w:b/>
          <w:bCs/>
        </w:rPr>
      </w:pPr>
    </w:p>
    <w:p w:rsidR="002E7E4F" w:rsidRDefault="002E7E4F" w:rsidP="002E7E4F">
      <w:pPr>
        <w:jc w:val="center"/>
        <w:rPr>
          <w:b/>
          <w:bCs/>
        </w:rPr>
      </w:pPr>
      <w:r>
        <w:rPr>
          <w:b/>
          <w:bCs/>
        </w:rPr>
        <w:t xml:space="preserve">Отчет об использовании бюджетных ассигнований  резервного фонда </w:t>
      </w:r>
    </w:p>
    <w:p w:rsidR="002E7E4F" w:rsidRDefault="002E7E4F" w:rsidP="002E7E4F">
      <w:pPr>
        <w:jc w:val="center"/>
        <w:rPr>
          <w:b/>
          <w:bCs/>
        </w:rPr>
      </w:pPr>
      <w:r>
        <w:rPr>
          <w:b/>
          <w:bCs/>
        </w:rPr>
        <w:t xml:space="preserve">Местной Администрации муниципального образования </w:t>
      </w:r>
    </w:p>
    <w:p w:rsidR="002E7E4F" w:rsidRDefault="002E7E4F" w:rsidP="002E7E4F">
      <w:pPr>
        <w:jc w:val="center"/>
        <w:rPr>
          <w:b/>
          <w:bCs/>
        </w:rPr>
      </w:pPr>
      <w:r>
        <w:rPr>
          <w:b/>
          <w:bCs/>
        </w:rPr>
        <w:t>муниципальный округ Морские ворота за 2020 год</w:t>
      </w:r>
    </w:p>
    <w:p w:rsidR="002E7E4F" w:rsidRDefault="002E7E4F" w:rsidP="002E7E4F"/>
    <w:p w:rsidR="002E7E4F" w:rsidRDefault="002E7E4F" w:rsidP="002E7E4F"/>
    <w:p w:rsidR="002E7E4F" w:rsidRDefault="002E7E4F" w:rsidP="002E7E4F"/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060"/>
        <w:gridCol w:w="900"/>
        <w:gridCol w:w="1080"/>
        <w:gridCol w:w="1080"/>
        <w:gridCol w:w="720"/>
        <w:gridCol w:w="900"/>
        <w:gridCol w:w="1260"/>
      </w:tblGrid>
      <w:tr w:rsidR="002E7E4F" w:rsidTr="008B4CA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Default="002E7E4F" w:rsidP="008B4C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№  </w:t>
            </w:r>
            <w:r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Default="002E7E4F" w:rsidP="008B4C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Default="002E7E4F" w:rsidP="008B4C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Default="002E7E4F" w:rsidP="008B4C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</w:rPr>
              <w:br/>
              <w:t xml:space="preserve">раздела и </w:t>
            </w:r>
            <w:r>
              <w:rPr>
                <w:b/>
                <w:bCs/>
                <w:sz w:val="16"/>
                <w:szCs w:val="16"/>
              </w:rPr>
              <w:br/>
              <w:t>подраздела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Default="002E7E4F" w:rsidP="008B4C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</w:rPr>
              <w:br/>
              <w:t>целевой</w:t>
            </w:r>
            <w:r>
              <w:rPr>
                <w:b/>
                <w:bCs/>
                <w:sz w:val="16"/>
                <w:szCs w:val="16"/>
              </w:rPr>
              <w:br/>
              <w:t>статьи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Default="002E7E4F" w:rsidP="008B4C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</w:rPr>
              <w:br/>
              <w:t>вида</w:t>
            </w:r>
            <w:r>
              <w:rPr>
                <w:b/>
                <w:bCs/>
                <w:sz w:val="16"/>
                <w:szCs w:val="16"/>
              </w:rPr>
              <w:br/>
              <w:t>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Default="002E7E4F" w:rsidP="008B4C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4F" w:rsidRDefault="002E7E4F" w:rsidP="008B4C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Исполнено на 01.01.2020 год (тыс. руб.)</w:t>
            </w:r>
          </w:p>
        </w:tc>
      </w:tr>
      <w:tr w:rsidR="002E7E4F" w:rsidTr="008B4CA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Default="002E7E4F" w:rsidP="008B4C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Default="002E7E4F" w:rsidP="008B4C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E7E4F" w:rsidTr="008B4CA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Default="002E7E4F" w:rsidP="008B4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Резервный фонд местной администрации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Default="002E7E4F" w:rsidP="008B4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0700000061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E7E4F" w:rsidTr="008B4CA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Default="002E7E4F" w:rsidP="008B4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Default="002E7E4F" w:rsidP="008B4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0700000061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E7E4F" w:rsidTr="008B4CA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Default="002E7E4F" w:rsidP="008B4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Default="002E7E4F" w:rsidP="008B4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0700000061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E7E4F" w:rsidTr="008B4CA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4F" w:rsidRDefault="002E7E4F" w:rsidP="008B4CAD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Default="002E7E4F" w:rsidP="008B4C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F" w:rsidRDefault="002E7E4F" w:rsidP="008B4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E4F" w:rsidRDefault="002E7E4F" w:rsidP="008B4CA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</w:tbl>
    <w:p w:rsidR="002E7E4F" w:rsidRDefault="002E7E4F" w:rsidP="002E7E4F">
      <w:pPr>
        <w:jc w:val="center"/>
        <w:rPr>
          <w:b/>
          <w:bCs/>
        </w:rPr>
      </w:pPr>
    </w:p>
    <w:p w:rsidR="002E7E4F" w:rsidRDefault="002E7E4F" w:rsidP="002E7E4F"/>
    <w:p w:rsidR="002E7E4F" w:rsidRDefault="002E7E4F" w:rsidP="002E7E4F"/>
    <w:p w:rsidR="002E7E4F" w:rsidRDefault="002E7E4F" w:rsidP="002E7E4F"/>
    <w:p w:rsidR="002E7E4F" w:rsidRDefault="002E7E4F" w:rsidP="002E7E4F">
      <w:pPr>
        <w:pStyle w:val="ConsPlusNormal"/>
        <w:widowControl/>
        <w:ind w:left="4208"/>
      </w:pPr>
    </w:p>
    <w:p w:rsidR="00A47F4E" w:rsidRDefault="00A47F4E" w:rsidP="00512F68">
      <w:pPr>
        <w:ind w:left="4248" w:firstLine="708"/>
        <w:rPr>
          <w:b/>
          <w:bCs/>
        </w:rPr>
      </w:pPr>
    </w:p>
    <w:sectPr w:rsidR="00A47F4E" w:rsidSect="00512F68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2C2" w:rsidRDefault="004A02C2" w:rsidP="00512F68">
      <w:r>
        <w:separator/>
      </w:r>
    </w:p>
  </w:endnote>
  <w:endnote w:type="continuationSeparator" w:id="0">
    <w:p w:rsidR="004A02C2" w:rsidRDefault="004A02C2" w:rsidP="00512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12698"/>
      <w:docPartObj>
        <w:docPartGallery w:val="Page Numbers (Bottom of Page)"/>
        <w:docPartUnique/>
      </w:docPartObj>
    </w:sdtPr>
    <w:sdtContent>
      <w:p w:rsidR="00A44286" w:rsidRDefault="00C57CAA">
        <w:pPr>
          <w:pStyle w:val="a7"/>
          <w:jc w:val="right"/>
        </w:pPr>
        <w:fldSimple w:instr=" PAGE   \* MERGEFORMAT ">
          <w:r w:rsidR="00415484">
            <w:rPr>
              <w:noProof/>
            </w:rPr>
            <w:t>1</w:t>
          </w:r>
        </w:fldSimple>
      </w:p>
    </w:sdtContent>
  </w:sdt>
  <w:p w:rsidR="00A44286" w:rsidRDefault="00A442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2C2" w:rsidRDefault="004A02C2" w:rsidP="00512F68">
      <w:r>
        <w:separator/>
      </w:r>
    </w:p>
  </w:footnote>
  <w:footnote w:type="continuationSeparator" w:id="0">
    <w:p w:rsidR="004A02C2" w:rsidRDefault="004A02C2" w:rsidP="00512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4339DD"/>
    <w:multiLevelType w:val="multilevel"/>
    <w:tmpl w:val="DB26F0E8"/>
    <w:lvl w:ilvl="0">
      <w:start w:val="9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D2C37D6"/>
    <w:multiLevelType w:val="hybridMultilevel"/>
    <w:tmpl w:val="AFA6F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3E3919"/>
    <w:multiLevelType w:val="hybridMultilevel"/>
    <w:tmpl w:val="DCDC5CBA"/>
    <w:lvl w:ilvl="0" w:tplc="C20852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B3D40BE"/>
    <w:multiLevelType w:val="hybridMultilevel"/>
    <w:tmpl w:val="D018E448"/>
    <w:lvl w:ilvl="0" w:tplc="300ED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A10F3E"/>
    <w:multiLevelType w:val="hybridMultilevel"/>
    <w:tmpl w:val="C2EEA896"/>
    <w:lvl w:ilvl="0" w:tplc="A3DCA1CE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8B10270"/>
    <w:multiLevelType w:val="multilevel"/>
    <w:tmpl w:val="BB52C222"/>
    <w:lvl w:ilvl="0">
      <w:start w:val="15"/>
      <w:numFmt w:val="decimal"/>
      <w:lvlText w:val="%1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  <w:rPr>
        <w:rFonts w:hint="default"/>
      </w:rPr>
    </w:lvl>
  </w:abstractNum>
  <w:abstractNum w:abstractNumId="8">
    <w:nsid w:val="48B9163F"/>
    <w:multiLevelType w:val="multilevel"/>
    <w:tmpl w:val="4EFCAE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53F829BB"/>
    <w:multiLevelType w:val="hybridMultilevel"/>
    <w:tmpl w:val="BC5A5E18"/>
    <w:lvl w:ilvl="0" w:tplc="DAA8E6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5240E6F"/>
    <w:multiLevelType w:val="multilevel"/>
    <w:tmpl w:val="DB26F0E8"/>
    <w:lvl w:ilvl="0">
      <w:start w:val="9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2727D47"/>
    <w:multiLevelType w:val="multilevel"/>
    <w:tmpl w:val="A58A301A"/>
    <w:lvl w:ilvl="0">
      <w:start w:val="10"/>
      <w:numFmt w:val="decimal"/>
      <w:lvlText w:val="%1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20"/>
        </w:tabs>
        <w:ind w:left="9120" w:hanging="912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F68"/>
    <w:rsid w:val="00230ED0"/>
    <w:rsid w:val="002A6210"/>
    <w:rsid w:val="002E7E4F"/>
    <w:rsid w:val="00322363"/>
    <w:rsid w:val="00415484"/>
    <w:rsid w:val="004A02C2"/>
    <w:rsid w:val="004D25BC"/>
    <w:rsid w:val="00512F68"/>
    <w:rsid w:val="00873EF0"/>
    <w:rsid w:val="009C61CB"/>
    <w:rsid w:val="00A44286"/>
    <w:rsid w:val="00A47F4E"/>
    <w:rsid w:val="00A84FDF"/>
    <w:rsid w:val="00AF4DA4"/>
    <w:rsid w:val="00C57CAA"/>
    <w:rsid w:val="00E348D1"/>
    <w:rsid w:val="00EB2297"/>
    <w:rsid w:val="00FD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2F6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512F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512F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512F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512F6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2F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2F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2F6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12F6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12F68"/>
    <w:rPr>
      <w:rFonts w:ascii="Calibri" w:eastAsia="Times New Roman" w:hAnsi="Calibri" w:cs="Times New Roman"/>
      <w:b/>
      <w:bCs/>
      <w:lang w:eastAsia="ru-RU"/>
    </w:rPr>
  </w:style>
  <w:style w:type="paragraph" w:styleId="31">
    <w:name w:val="Body Text Indent 3"/>
    <w:basedOn w:val="a"/>
    <w:link w:val="32"/>
    <w:uiPriority w:val="99"/>
    <w:rsid w:val="00512F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12F6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99"/>
    <w:rsid w:val="00512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статьи"/>
    <w:basedOn w:val="a"/>
    <w:next w:val="a"/>
    <w:uiPriority w:val="99"/>
    <w:rsid w:val="00512F6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512F68"/>
    <w:pPr>
      <w:autoSpaceDE w:val="0"/>
      <w:autoSpaceDN w:val="0"/>
      <w:adjustRightInd w:val="0"/>
    </w:pPr>
    <w:rPr>
      <w:rFonts w:ascii="Arial" w:hAnsi="Arial"/>
    </w:rPr>
  </w:style>
  <w:style w:type="paragraph" w:styleId="a6">
    <w:name w:val="Normal (Web)"/>
    <w:basedOn w:val="a"/>
    <w:uiPriority w:val="99"/>
    <w:rsid w:val="00512F68"/>
  </w:style>
  <w:style w:type="paragraph" w:styleId="a7">
    <w:name w:val="footer"/>
    <w:basedOn w:val="a"/>
    <w:link w:val="a8"/>
    <w:uiPriority w:val="99"/>
    <w:rsid w:val="00512F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2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512F68"/>
  </w:style>
  <w:style w:type="paragraph" w:styleId="aa">
    <w:name w:val="header"/>
    <w:basedOn w:val="a"/>
    <w:link w:val="ab"/>
    <w:uiPriority w:val="99"/>
    <w:unhideWhenUsed/>
    <w:rsid w:val="00512F6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512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512F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512F6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12F6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12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512F6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12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512F68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f0">
    <w:name w:val="Block Text"/>
    <w:basedOn w:val="a"/>
    <w:uiPriority w:val="99"/>
    <w:rsid w:val="00512F68"/>
    <w:pPr>
      <w:ind w:left="-142" w:right="-908"/>
      <w:jc w:val="center"/>
    </w:pPr>
    <w:rPr>
      <w:szCs w:val="20"/>
    </w:rPr>
  </w:style>
  <w:style w:type="character" w:customStyle="1" w:styleId="af1">
    <w:name w:val="Не вступил в силу"/>
    <w:basedOn w:val="a0"/>
    <w:uiPriority w:val="99"/>
    <w:rsid w:val="00512F68"/>
    <w:rPr>
      <w:color w:val="008080"/>
      <w:szCs w:val="20"/>
    </w:rPr>
  </w:style>
  <w:style w:type="paragraph" w:styleId="af2">
    <w:name w:val="List Paragraph"/>
    <w:basedOn w:val="a"/>
    <w:uiPriority w:val="99"/>
    <w:qFormat/>
    <w:rsid w:val="00512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Strong"/>
    <w:basedOn w:val="a0"/>
    <w:qFormat/>
    <w:rsid w:val="00512F68"/>
    <w:rPr>
      <w:b/>
      <w:bCs/>
    </w:rPr>
  </w:style>
  <w:style w:type="paragraph" w:customStyle="1" w:styleId="11">
    <w:name w:val="Цитата1"/>
    <w:basedOn w:val="a"/>
    <w:uiPriority w:val="99"/>
    <w:rsid w:val="00512F68"/>
    <w:pPr>
      <w:widowControl w:val="0"/>
      <w:suppressAutoHyphens/>
      <w:ind w:left="360" w:right="-1"/>
      <w:jc w:val="both"/>
    </w:pPr>
    <w:rPr>
      <w:rFonts w:eastAsia="Andale Sans UI"/>
      <w:kern w:val="1"/>
      <w:sz w:val="28"/>
      <w:szCs w:val="28"/>
    </w:rPr>
  </w:style>
  <w:style w:type="paragraph" w:customStyle="1" w:styleId="ConsPlusNormal">
    <w:name w:val="ConsPlusNormal"/>
    <w:uiPriority w:val="99"/>
    <w:rsid w:val="00512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2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512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af4">
    <w:name w:val="Hyperlink"/>
    <w:basedOn w:val="a0"/>
    <w:uiPriority w:val="99"/>
    <w:rsid w:val="00512F68"/>
    <w:rPr>
      <w:color w:val="0000FF"/>
      <w:u w:val="single"/>
    </w:rPr>
  </w:style>
  <w:style w:type="character" w:customStyle="1" w:styleId="af5">
    <w:name w:val="Основной текст с отступом Знак"/>
    <w:basedOn w:val="a0"/>
    <w:link w:val="af6"/>
    <w:uiPriority w:val="99"/>
    <w:rsid w:val="00512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 Indent"/>
    <w:basedOn w:val="a"/>
    <w:link w:val="af5"/>
    <w:uiPriority w:val="99"/>
    <w:rsid w:val="00512F68"/>
    <w:pPr>
      <w:spacing w:after="120"/>
      <w:ind w:left="283"/>
    </w:pPr>
    <w:rPr>
      <w:sz w:val="20"/>
      <w:szCs w:val="20"/>
    </w:rPr>
  </w:style>
  <w:style w:type="character" w:customStyle="1" w:styleId="12">
    <w:name w:val="Основной текст с отступом Знак1"/>
    <w:basedOn w:val="a0"/>
    <w:link w:val="af6"/>
    <w:uiPriority w:val="99"/>
    <w:semiHidden/>
    <w:rsid w:val="00512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512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3"/>
    <w:uiPriority w:val="99"/>
    <w:rsid w:val="00512F68"/>
    <w:pPr>
      <w:spacing w:after="120" w:line="480" w:lineRule="auto"/>
    </w:pPr>
    <w:rPr>
      <w:sz w:val="20"/>
      <w:szCs w:val="20"/>
    </w:rPr>
  </w:style>
  <w:style w:type="character" w:customStyle="1" w:styleId="210">
    <w:name w:val="Основной текст 2 Знак1"/>
    <w:basedOn w:val="a0"/>
    <w:link w:val="24"/>
    <w:uiPriority w:val="99"/>
    <w:semiHidden/>
    <w:rsid w:val="00512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12F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."/>
    <w:uiPriority w:val="99"/>
    <w:rsid w:val="00512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512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ED361-5BE9-4D19-BD7E-5BBFB173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6397</Words>
  <Characters>36465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11</cp:revision>
  <cp:lastPrinted>2021-05-28T08:03:00Z</cp:lastPrinted>
  <dcterms:created xsi:type="dcterms:W3CDTF">2021-05-14T11:58:00Z</dcterms:created>
  <dcterms:modified xsi:type="dcterms:W3CDTF">2021-05-28T08:05:00Z</dcterms:modified>
</cp:coreProperties>
</file>