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F" w:rsidRDefault="0091314F" w:rsidP="0091314F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 Морские ворота 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1314F" w:rsidRDefault="00BB74A3" w:rsidP="0091314F">
      <w:pPr>
        <w:rPr>
          <w:b/>
          <w:sz w:val="24"/>
          <w:szCs w:val="24"/>
        </w:rPr>
      </w:pPr>
      <w:r w:rsidRPr="00BB74A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91314F"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14F">
        <w:rPr>
          <w:sz w:val="24"/>
          <w:szCs w:val="24"/>
        </w:rPr>
        <w:tab/>
      </w:r>
      <w:r w:rsidR="0091314F">
        <w:rPr>
          <w:sz w:val="24"/>
          <w:szCs w:val="24"/>
        </w:rPr>
        <w:tab/>
      </w:r>
      <w:r w:rsidR="0091314F">
        <w:rPr>
          <w:sz w:val="24"/>
          <w:szCs w:val="24"/>
        </w:rPr>
        <w:tab/>
      </w:r>
      <w:r w:rsidR="0091314F">
        <w:rPr>
          <w:sz w:val="24"/>
          <w:szCs w:val="24"/>
        </w:rPr>
        <w:tab/>
      </w:r>
      <w:r w:rsidR="0091314F">
        <w:rPr>
          <w:b/>
          <w:sz w:val="24"/>
          <w:szCs w:val="24"/>
        </w:rPr>
        <w:t>ТРЕТИЙ СОЗЫВ</w:t>
      </w:r>
    </w:p>
    <w:p w:rsidR="0091314F" w:rsidRDefault="0091314F" w:rsidP="0091314F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198184, Санкт-Петербург, Канонерский остров, д.8-А тел. 746-90-45, факс 746-90-32, ИНН/КПП 7805387120/780501001 </w:t>
      </w:r>
    </w:p>
    <w:p w:rsidR="0091314F" w:rsidRDefault="0091314F" w:rsidP="0091314F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Отделение по Кировскому району Управления федерального казначейства по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Санкт-Петербургу</w:t>
      </w:r>
    </w:p>
    <w:p w:rsidR="0091314F" w:rsidRDefault="0091314F" w:rsidP="0091314F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7805028996 в ГРКЦ ГУ Банка России по г. Санкт-Петербургу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spellEnd"/>
      <w:proofErr w:type="gramEnd"/>
      <w:r>
        <w:rPr>
          <w:b/>
          <w:sz w:val="16"/>
          <w:szCs w:val="16"/>
        </w:rPr>
        <w:t xml:space="preserve">/с № 40204810200000000057 </w:t>
      </w:r>
    </w:p>
    <w:p w:rsidR="0091314F" w:rsidRDefault="0091314F" w:rsidP="0091314F">
      <w:pPr>
        <w:shd w:val="clear" w:color="auto" w:fill="B3B3B3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л</w:t>
      </w:r>
      <w:proofErr w:type="gramEnd"/>
      <w:r>
        <w:rPr>
          <w:b/>
          <w:sz w:val="16"/>
          <w:szCs w:val="16"/>
        </w:rPr>
        <w:t>/с № 02931032010 БИК 044030001</w:t>
      </w:r>
    </w:p>
    <w:p w:rsidR="0091314F" w:rsidRDefault="0091314F" w:rsidP="0091314F">
      <w:pPr>
        <w:jc w:val="center"/>
      </w:pPr>
    </w:p>
    <w:p w:rsidR="0091314F" w:rsidRDefault="0091314F" w:rsidP="0091314F">
      <w:pPr>
        <w:jc w:val="center"/>
        <w:rPr>
          <w:sz w:val="24"/>
        </w:rPr>
      </w:pPr>
    </w:p>
    <w:p w:rsidR="0091314F" w:rsidRDefault="0091314F" w:rsidP="0091314F">
      <w:pPr>
        <w:jc w:val="center"/>
        <w:rPr>
          <w:sz w:val="24"/>
        </w:rPr>
      </w:pPr>
    </w:p>
    <w:p w:rsidR="0091314F" w:rsidRDefault="0091314F" w:rsidP="00913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04/3</w:t>
      </w:r>
    </w:p>
    <w:p w:rsidR="0091314F" w:rsidRDefault="0091314F" w:rsidP="0091314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 марта 2006 года.</w:t>
      </w:r>
    </w:p>
    <w:p w:rsidR="0091314F" w:rsidRDefault="0091314F" w:rsidP="0091314F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>О внесении изменений в местный бюджет МО Морские ворота на 2006 год</w:t>
      </w:r>
    </w:p>
    <w:p w:rsidR="0091314F" w:rsidRDefault="0091314F" w:rsidP="00913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91314F" w:rsidRDefault="0091314F" w:rsidP="0091314F">
      <w:pPr>
        <w:jc w:val="center"/>
        <w:rPr>
          <w:sz w:val="28"/>
          <w:szCs w:val="28"/>
        </w:rPr>
      </w:pPr>
    </w:p>
    <w:p w:rsidR="0091314F" w:rsidRDefault="0091314F" w:rsidP="0091314F">
      <w:pPr>
        <w:pStyle w:val="2"/>
        <w:spacing w:before="60" w:line="240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3.1.В связи с планируемым поступлением доходов в местный бюджет МО Морские ворота на 2006 год по статье «безвозмездные поступления» в размере 150 тыс. рублей, а также в связи с необходимостью перераспределения сумм бюджетных ассигнований на 2006 год, внести  следующие изменения в местный бюджет на  2006 год:</w:t>
      </w:r>
    </w:p>
    <w:p w:rsidR="0091314F" w:rsidRDefault="0091314F" w:rsidP="0091314F">
      <w:pPr>
        <w:pStyle w:val="2"/>
        <w:spacing w:before="60" w:line="240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3.1.1. В Приложение №1 к Постановлению № 28/1 от 26.12.2005 г. «Доходы местного бюджета на 2006 год»</w:t>
      </w:r>
    </w:p>
    <w:tbl>
      <w:tblPr>
        <w:tblStyle w:val="a3"/>
        <w:tblW w:w="0" w:type="auto"/>
        <w:tblLook w:val="01E0"/>
      </w:tblPr>
      <w:tblGrid>
        <w:gridCol w:w="1008"/>
        <w:gridCol w:w="3420"/>
        <w:gridCol w:w="2749"/>
        <w:gridCol w:w="2393"/>
      </w:tblGrid>
      <w:tr w:rsidR="0091314F" w:rsidTr="009131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Источники доходов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статьи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(тыс</w:t>
            </w:r>
            <w:proofErr w:type="gramStart"/>
            <w:r>
              <w:rPr>
                <w:b/>
                <w:sz w:val="16"/>
                <w:szCs w:val="16"/>
              </w:rPr>
              <w:t>.р</w:t>
            </w:r>
            <w:proofErr w:type="gramEnd"/>
            <w:r>
              <w:rPr>
                <w:b/>
                <w:sz w:val="16"/>
                <w:szCs w:val="16"/>
              </w:rPr>
              <w:t>уб.)</w:t>
            </w:r>
          </w:p>
        </w:tc>
      </w:tr>
      <w:tr w:rsidR="0091314F" w:rsidTr="009131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</w:tr>
      <w:tr w:rsidR="0091314F" w:rsidTr="009131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000 2 07 00000 00 0000 180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</w:tr>
      <w:tr w:rsidR="0091314F" w:rsidTr="009131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безвозмездные поступления в местные бюджеты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931 2 07 03000 03 0000 180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</w:tr>
      <w:tr w:rsidR="0091314F" w:rsidTr="009131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ДОХОДОВ: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150,0</w:t>
            </w:r>
          </w:p>
        </w:tc>
      </w:tr>
    </w:tbl>
    <w:p w:rsidR="0091314F" w:rsidRDefault="0091314F" w:rsidP="0091314F">
      <w:pPr>
        <w:pStyle w:val="2"/>
        <w:spacing w:before="60" w:line="240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3.1.2. В Приложение №2 к Постановлению № 28/1 от 26.12.2005 г. «Ведомственная структура расходов местного бюджета на 2006 год»</w:t>
      </w:r>
    </w:p>
    <w:tbl>
      <w:tblPr>
        <w:tblStyle w:val="a3"/>
        <w:tblW w:w="0" w:type="auto"/>
        <w:tblLayout w:type="fixed"/>
        <w:tblLook w:val="01E0"/>
      </w:tblPr>
      <w:tblGrid>
        <w:gridCol w:w="817"/>
        <w:gridCol w:w="2076"/>
        <w:gridCol w:w="1043"/>
        <w:gridCol w:w="1052"/>
        <w:gridCol w:w="1019"/>
        <w:gridCol w:w="1063"/>
        <w:gridCol w:w="1490"/>
        <w:gridCol w:w="1010"/>
      </w:tblGrid>
      <w:tr w:rsidR="0091314F" w:rsidTr="0091314F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статей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ГРБС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экономической статьи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  <w:p w:rsidR="0091314F" w:rsidRDefault="0091314F">
            <w:pPr>
              <w:pStyle w:val="2"/>
              <w:spacing w:before="60" w:line="240" w:lineRule="auto"/>
              <w:ind w:left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(тыс. руб.)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 законодательных (представительных) органов местного самоуправления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ФОТ (единый социальный налог и тариф по отрасли в ФСС)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Приобретение услуг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+24,8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001 00 07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+24,8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+18,0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2.3.1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- 16,8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Пособия по социальной помощи населению </w:t>
            </w:r>
          </w:p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-16,8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001 00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- 20,4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-30,2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администрации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-129,4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ФОТ (единый социальный налог и тариф по отрасли в ФСС)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ФОТ (единый социальный налог и тариф по отрасли в ФСС)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-33,8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Приобретение услуг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+201,4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+55,1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001 00 10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+146,3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450 00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450 00 02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</w:t>
            </w:r>
            <w:proofErr w:type="gramStart"/>
            <w:r>
              <w:rPr>
                <w:b/>
                <w:sz w:val="16"/>
                <w:szCs w:val="16"/>
              </w:rPr>
              <w:t>О-</w:t>
            </w:r>
            <w:proofErr w:type="gramEnd"/>
            <w:r>
              <w:rPr>
                <w:b/>
                <w:sz w:val="16"/>
                <w:szCs w:val="16"/>
              </w:rPr>
              <w:t xml:space="preserve"> КОММУНАЛЬНОЕ ХОЗЯЙСТВО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350 00 </w:t>
            </w:r>
            <w:proofErr w:type="spellStart"/>
            <w:r>
              <w:rPr>
                <w:b/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объектов жилого фонда, переданных в собственность муниципальных образований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+168,0</w:t>
            </w:r>
          </w:p>
        </w:tc>
      </w:tr>
      <w:tr w:rsidR="0091314F" w:rsidTr="009131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содержание объектов жилого фонда, переданных в собственность муниципальных образований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-168,0</w:t>
            </w:r>
          </w:p>
        </w:tc>
      </w:tr>
      <w:tr w:rsidR="0091314F" w:rsidTr="0091314F"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</w:tr>
    </w:tbl>
    <w:p w:rsidR="0091314F" w:rsidRDefault="0091314F" w:rsidP="0091314F">
      <w:pPr>
        <w:pStyle w:val="2"/>
        <w:spacing w:before="60" w:line="240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3.1.3. В Приложение №3 к Постановлению № 28/1 от 26.12.2005 г. «Функциональная структура расходов местного бюджета на 2006 год»</w:t>
      </w:r>
    </w:p>
    <w:tbl>
      <w:tblPr>
        <w:tblStyle w:val="a3"/>
        <w:tblW w:w="0" w:type="auto"/>
        <w:tblLook w:val="01E0"/>
      </w:tblPr>
      <w:tblGrid>
        <w:gridCol w:w="723"/>
        <w:gridCol w:w="1680"/>
        <w:gridCol w:w="1275"/>
        <w:gridCol w:w="1056"/>
        <w:gridCol w:w="1119"/>
        <w:gridCol w:w="970"/>
        <w:gridCol w:w="1309"/>
        <w:gridCol w:w="1439"/>
      </w:tblGrid>
      <w:tr w:rsidR="0091314F" w:rsidTr="0091314F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разделов и подразделов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раздела и 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целевой статьи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вида расходов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 (тыс. руб.)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</w:tr>
      <w:tr w:rsidR="0091314F" w:rsidTr="009131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4F" w:rsidRDefault="009131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4F" w:rsidRDefault="009131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4F" w:rsidRDefault="009131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4F" w:rsidRDefault="009131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4F" w:rsidRDefault="0091314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4F" w:rsidRDefault="0091314F">
            <w:pPr>
              <w:rPr>
                <w:b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текущее содержание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капитальные расходы</w:t>
            </w:r>
          </w:p>
        </w:tc>
      </w:tr>
      <w:tr w:rsidR="0091314F" w:rsidTr="0091314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91314F" w:rsidTr="0091314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1314F" w:rsidTr="0091314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:rsidR="0091314F" w:rsidRDefault="0091314F" w:rsidP="0091314F">
      <w:pPr>
        <w:pStyle w:val="2"/>
        <w:spacing w:before="60" w:line="240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3.1.4. В п.3.1. Приложения №3 к Постановлению № 28/1 от 26.12.2005 г. «Функциональная структура расходов местного бюджета на 2006 год» считать код вида расходов 197 недействительным, применять код 410.</w:t>
      </w:r>
    </w:p>
    <w:p w:rsidR="0091314F" w:rsidRDefault="0091314F" w:rsidP="0091314F">
      <w:pPr>
        <w:pStyle w:val="2"/>
        <w:spacing w:before="60" w:line="240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3.1.5. В Приложение №4 к Постановлению № 28/1 от 26.12.2005 г. «Экономическая структура расходов местного бюджета на 2006 год»</w:t>
      </w:r>
    </w:p>
    <w:tbl>
      <w:tblPr>
        <w:tblStyle w:val="a3"/>
        <w:tblW w:w="0" w:type="auto"/>
        <w:tblLook w:val="01E0"/>
      </w:tblPr>
      <w:tblGrid>
        <w:gridCol w:w="859"/>
        <w:gridCol w:w="3940"/>
        <w:gridCol w:w="2389"/>
        <w:gridCol w:w="2383"/>
      </w:tblGrid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Наименование экономических статей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Код экономической статьи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-159,6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Начисления на ФОТ (ЕСН и тариф по отрасли ФСС)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-67,8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+55,1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+168,0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+171,0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и безвозвратные перечисления государственным  и муниципальным организациям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-168,0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-16,8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+168,0</w:t>
            </w:r>
          </w:p>
        </w:tc>
      </w:tr>
      <w:tr w:rsidR="0091314F" w:rsidTr="009131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4F" w:rsidRDefault="0091314F">
            <w:pPr>
              <w:pStyle w:val="2"/>
              <w:spacing w:before="6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+150,0</w:t>
            </w:r>
          </w:p>
        </w:tc>
      </w:tr>
    </w:tbl>
    <w:p w:rsidR="0091314F" w:rsidRDefault="0091314F" w:rsidP="0091314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 Утвердить местный  бюджет МО Морские ворота на 2006 год с учетом внесенных изменений:</w:t>
      </w:r>
    </w:p>
    <w:p w:rsidR="0091314F" w:rsidRDefault="0091314F" w:rsidP="0091314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-по доходам в сумме   9252,0  тыс. рублей;</w:t>
      </w:r>
    </w:p>
    <w:p w:rsidR="0091314F" w:rsidRDefault="0091314F" w:rsidP="0091314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-по расходам в сумме  10162,0 тыс. рублей;</w:t>
      </w:r>
    </w:p>
    <w:p w:rsidR="0091314F" w:rsidRDefault="0091314F" w:rsidP="0091314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-с дефицитом бюджета в сумме 910,0 тыс. рублей.</w:t>
      </w:r>
    </w:p>
    <w:p w:rsidR="0091314F" w:rsidRDefault="0091314F" w:rsidP="0091314F">
      <w:pPr>
        <w:pStyle w:val="3"/>
        <w:tabs>
          <w:tab w:val="num" w:pos="1429"/>
        </w:tabs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3.3. </w:t>
      </w:r>
      <w:proofErr w:type="gramStart"/>
      <w:r>
        <w:rPr>
          <w:b/>
          <w:sz w:val="22"/>
          <w:szCs w:val="22"/>
        </w:rPr>
        <w:t>Контроль  за</w:t>
      </w:r>
      <w:proofErr w:type="gramEnd"/>
      <w:r>
        <w:rPr>
          <w:b/>
          <w:sz w:val="22"/>
          <w:szCs w:val="22"/>
        </w:rPr>
        <w:t xml:space="preserve">  исполнением настоящего Постановления возложить на Главу МО Морские ворота - Председателя МС Попова О.Н.</w:t>
      </w:r>
    </w:p>
    <w:p w:rsidR="0091314F" w:rsidRDefault="0091314F" w:rsidP="0091314F">
      <w:pPr>
        <w:pStyle w:val="2"/>
        <w:spacing w:before="60" w:line="240" w:lineRule="auto"/>
        <w:ind w:left="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3.4. Постановление вступает в силу в соответствии с действующим законодательством.</w:t>
      </w:r>
    </w:p>
    <w:p w:rsidR="0091314F" w:rsidRDefault="0091314F" w:rsidP="0091314F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91314F" w:rsidRDefault="0091314F" w:rsidP="0091314F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B770BF" w:rsidRPr="0091314F" w:rsidRDefault="0091314F" w:rsidP="0091314F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                                                                                        Попов О.Н.</w:t>
      </w:r>
    </w:p>
    <w:sectPr w:rsidR="00B770BF" w:rsidRPr="0091314F" w:rsidSect="00B770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DF" w:rsidRDefault="00E733DF" w:rsidP="00E45643">
      <w:r>
        <w:separator/>
      </w:r>
    </w:p>
  </w:endnote>
  <w:endnote w:type="continuationSeparator" w:id="0">
    <w:p w:rsidR="00E733DF" w:rsidRDefault="00E733DF" w:rsidP="00E4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4996"/>
      <w:docPartObj>
        <w:docPartGallery w:val="Page Numbers (Bottom of Page)"/>
        <w:docPartUnique/>
      </w:docPartObj>
    </w:sdtPr>
    <w:sdtContent>
      <w:p w:rsidR="00E45643" w:rsidRDefault="00E45643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45643" w:rsidRDefault="00E456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DF" w:rsidRDefault="00E733DF" w:rsidP="00E45643">
      <w:r>
        <w:separator/>
      </w:r>
    </w:p>
  </w:footnote>
  <w:footnote w:type="continuationSeparator" w:id="0">
    <w:p w:rsidR="00E733DF" w:rsidRDefault="00E733DF" w:rsidP="00E45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14F"/>
    <w:rsid w:val="0091314F"/>
    <w:rsid w:val="00B770BF"/>
    <w:rsid w:val="00BB74A3"/>
    <w:rsid w:val="00E45643"/>
    <w:rsid w:val="00E7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14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1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rsid w:val="00913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3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131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314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913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5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5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5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56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4484</Characters>
  <Application>Microsoft Office Word</Application>
  <DocSecurity>0</DocSecurity>
  <Lines>37</Lines>
  <Paragraphs>10</Paragraphs>
  <ScaleCrop>false</ScaleCrop>
  <Company>Krokoz™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2018-10-01T11:05:00Z</dcterms:created>
  <dcterms:modified xsi:type="dcterms:W3CDTF">2018-10-01T11:36:00Z</dcterms:modified>
</cp:coreProperties>
</file>